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9DBE" w14:textId="7EC5373A" w:rsidR="00C30D6D" w:rsidRDefault="001A2449" w:rsidP="008C6A72">
      <w:pPr>
        <w:pStyle w:val="Heading1"/>
        <w:spacing w:before="360" w:after="360"/>
      </w:pPr>
      <w:bookmarkStart w:id="0" w:name="_GoBack"/>
      <w:bookmarkEnd w:id="0"/>
      <w:r w:rsidRPr="001A2449">
        <w:t>ESPA Regional Opportun</w:t>
      </w:r>
      <w:r>
        <w:t xml:space="preserve">ities Fund </w:t>
      </w:r>
      <w:r>
        <w:br/>
      </w:r>
      <w:r>
        <w:br/>
        <w:t>Call for Proposals</w:t>
      </w:r>
    </w:p>
    <w:p w14:paraId="2C286B13" w14:textId="56D9DDEE" w:rsidR="00D34FE4" w:rsidRPr="00D22D30" w:rsidRDefault="00034A2E" w:rsidP="00D22D30">
      <w:pPr>
        <w:pStyle w:val="body"/>
      </w:pPr>
      <w:r>
        <w:rPr>
          <w:b/>
        </w:rPr>
        <w:t>D</w:t>
      </w:r>
      <w:r w:rsidR="00D34FE4" w:rsidRPr="00D22D30">
        <w:rPr>
          <w:b/>
        </w:rPr>
        <w:t xml:space="preserve">eadline: </w:t>
      </w:r>
      <w:r w:rsidR="00D83AD4" w:rsidRPr="00D83AD4">
        <w:rPr>
          <w:b/>
        </w:rPr>
        <w:t>Friday 13th May 2016</w:t>
      </w:r>
      <w:r w:rsidR="00D83AD4">
        <w:rPr>
          <w:b/>
        </w:rPr>
        <w:t xml:space="preserve"> </w:t>
      </w:r>
      <w:r w:rsidR="00677D88">
        <w:rPr>
          <w:b/>
        </w:rPr>
        <w:t>17.00 GMT</w:t>
      </w:r>
      <w:r w:rsidR="005F2504">
        <w:rPr>
          <w:b/>
        </w:rPr>
        <w:t xml:space="preserve"> </w:t>
      </w:r>
    </w:p>
    <w:p w14:paraId="25A084B5" w14:textId="77777777" w:rsidR="001A2449" w:rsidRDefault="001A2449" w:rsidP="001A2449">
      <w:pPr>
        <w:pStyle w:val="Heading2"/>
      </w:pPr>
      <w:r w:rsidRPr="00CC0828">
        <w:t>Background</w:t>
      </w:r>
    </w:p>
    <w:p w14:paraId="1A0FCE33" w14:textId="0D597A5D" w:rsidR="001A2449" w:rsidRDefault="001A2449" w:rsidP="001A2449">
      <w:pPr>
        <w:pStyle w:val="body"/>
      </w:pPr>
      <w:r>
        <w:t>T</w:t>
      </w:r>
      <w:r w:rsidRPr="00324CA2">
        <w:t xml:space="preserve">he ESPA Directorate is keen to </w:t>
      </w:r>
      <w:r>
        <w:t xml:space="preserve">help </w:t>
      </w:r>
      <w:r w:rsidRPr="00324CA2">
        <w:t xml:space="preserve">maximise the </w:t>
      </w:r>
      <w:r>
        <w:t>impact derived from ESPA’s research. ESPA recognises that some activities that can help get r</w:t>
      </w:r>
      <w:r w:rsidRPr="00324CA2">
        <w:t xml:space="preserve">esearch into use </w:t>
      </w:r>
      <w:r>
        <w:t>can arise as unexpected opportunities which are not included in a project’s original research work plan.</w:t>
      </w:r>
      <w:r w:rsidR="004E28B5">
        <w:t xml:space="preserve"> </w:t>
      </w:r>
      <w:r>
        <w:t xml:space="preserve">Other opportunities can arise through projects working together. </w:t>
      </w:r>
    </w:p>
    <w:p w14:paraId="6B664813" w14:textId="6FDE7375" w:rsidR="001A2449" w:rsidRDefault="009F60FB" w:rsidP="001A2449">
      <w:pPr>
        <w:pStyle w:val="body"/>
      </w:pPr>
      <w:r>
        <w:t>ESPA’s Regional Opportunities Fund (ROF) is designed to</w:t>
      </w:r>
      <w:r w:rsidDel="009F60FB">
        <w:t xml:space="preserve"> </w:t>
      </w:r>
      <w:r w:rsidR="001A2449">
        <w:t xml:space="preserve">deliver </w:t>
      </w:r>
      <w:r w:rsidR="001A2449" w:rsidRPr="00324CA2">
        <w:t xml:space="preserve">the priorities </w:t>
      </w:r>
      <w:r w:rsidR="001A2449">
        <w:t xml:space="preserve">described </w:t>
      </w:r>
      <w:r w:rsidR="001A2449" w:rsidRPr="00324CA2">
        <w:t xml:space="preserve">in </w:t>
      </w:r>
      <w:r w:rsidR="009D3FC8" w:rsidRPr="00253F7A">
        <w:t xml:space="preserve">ESPA’s newly revised </w:t>
      </w:r>
      <w:hyperlink r:id="rId8" w:history="1">
        <w:r w:rsidR="009D3FC8" w:rsidRPr="009D3FC8">
          <w:rPr>
            <w:rStyle w:val="Hyperlink"/>
          </w:rPr>
          <w:t>Impact Strategy</w:t>
        </w:r>
      </w:hyperlink>
      <w:r w:rsidR="001A2449" w:rsidRPr="00324CA2">
        <w:t>. It will assist ESPA projects</w:t>
      </w:r>
      <w:r w:rsidR="001A2449">
        <w:t>,</w:t>
      </w:r>
      <w:r w:rsidR="001A2449" w:rsidRPr="00324CA2">
        <w:t xml:space="preserve"> groups of projects and their local stakeholders to significantly </w:t>
      </w:r>
      <w:r>
        <w:t xml:space="preserve">enhance the impact and research uptake of funded projects </w:t>
      </w:r>
      <w:r w:rsidR="001A2449" w:rsidRPr="00324CA2">
        <w:t xml:space="preserve">and </w:t>
      </w:r>
      <w:r>
        <w:t xml:space="preserve">of </w:t>
      </w:r>
      <w:r w:rsidR="001A2449" w:rsidRPr="00324CA2">
        <w:t>the ESPA programme</w:t>
      </w:r>
      <w:r w:rsidR="001A2449">
        <w:t xml:space="preserve"> as a whole</w:t>
      </w:r>
      <w:r w:rsidR="001A2449" w:rsidRPr="00324CA2">
        <w:t xml:space="preserve">. </w:t>
      </w:r>
    </w:p>
    <w:p w14:paraId="4DE80107" w14:textId="4060E408" w:rsidR="001A2449" w:rsidRDefault="001A2449" w:rsidP="003E210F">
      <w:pPr>
        <w:pStyle w:val="body"/>
      </w:pPr>
      <w:r>
        <w:t xml:space="preserve">The </w:t>
      </w:r>
      <w:r w:rsidR="009D3FC8">
        <w:t xml:space="preserve">ROF </w:t>
      </w:r>
      <w:r w:rsidR="009F60FB">
        <w:t xml:space="preserve">scheme </w:t>
      </w:r>
      <w:r w:rsidRPr="00324CA2">
        <w:t xml:space="preserve">will provide support </w:t>
      </w:r>
      <w:r>
        <w:t>of up to £50,000</w:t>
      </w:r>
      <w:r w:rsidR="009D3FC8">
        <w:t xml:space="preserve"> </w:t>
      </w:r>
      <w:r w:rsidRPr="00324CA2">
        <w:t xml:space="preserve">for research into use activities supporting </w:t>
      </w:r>
      <w:r w:rsidR="003E210F">
        <w:t>research teams to move their research from the academic journal or conference into the hands of people and organisations who can put it to practical use.</w:t>
      </w:r>
    </w:p>
    <w:p w14:paraId="587C5AC2" w14:textId="77777777" w:rsidR="001A2449" w:rsidRPr="00CC0828" w:rsidRDefault="001A2449" w:rsidP="001A2449">
      <w:pPr>
        <w:pStyle w:val="Heading2"/>
      </w:pPr>
      <w:r w:rsidRPr="00CC0828">
        <w:t>Terms of Reference</w:t>
      </w:r>
    </w:p>
    <w:p w14:paraId="35B2AFED" w14:textId="77777777" w:rsidR="001A2449" w:rsidRDefault="001A2449" w:rsidP="00D22D30">
      <w:pPr>
        <w:pStyle w:val="Body0"/>
        <w:numPr>
          <w:ilvl w:val="0"/>
          <w:numId w:val="27"/>
        </w:numPr>
      </w:pPr>
      <w:r w:rsidRPr="00573B5B">
        <w:t xml:space="preserve">Applications are invited </w:t>
      </w:r>
      <w:r>
        <w:t xml:space="preserve">for small </w:t>
      </w:r>
      <w:r w:rsidRPr="00573B5B">
        <w:t xml:space="preserve">projects </w:t>
      </w:r>
      <w:r>
        <w:t xml:space="preserve">or </w:t>
      </w:r>
      <w:r w:rsidRPr="00573B5B">
        <w:t>activities which will assist ESPA projects and their local stakeholders to significantly enhance the overall impact of individual projects and the ESPA programme</w:t>
      </w:r>
      <w:r>
        <w:t xml:space="preserve"> as a whole</w:t>
      </w:r>
      <w:r w:rsidRPr="00573B5B">
        <w:t>.</w:t>
      </w:r>
    </w:p>
    <w:p w14:paraId="2313DCB5" w14:textId="77777777" w:rsidR="001A2449" w:rsidRDefault="001A2449" w:rsidP="00D22D30">
      <w:pPr>
        <w:pStyle w:val="Body0"/>
        <w:numPr>
          <w:ilvl w:val="0"/>
          <w:numId w:val="27"/>
        </w:numPr>
      </w:pPr>
      <w:r w:rsidRPr="00324CA2">
        <w:t xml:space="preserve">Applications </w:t>
      </w:r>
      <w:r>
        <w:t xml:space="preserve">must </w:t>
      </w:r>
      <w:r w:rsidRPr="00324CA2">
        <w:t>demonstrate links to one or more ESPA project</w:t>
      </w:r>
      <w:r>
        <w:t xml:space="preserve">(s), either a currently- or previously-funded project(s), </w:t>
      </w:r>
      <w:r w:rsidRPr="00324CA2">
        <w:t>and detail how the award will significantly enhance the development impact of project</w:t>
      </w:r>
      <w:r>
        <w:t>(s)</w:t>
      </w:r>
      <w:r w:rsidRPr="00324CA2">
        <w:t xml:space="preserve"> and the wider ESPA programme.</w:t>
      </w:r>
      <w:r>
        <w:t xml:space="preserve"> </w:t>
      </w:r>
    </w:p>
    <w:p w14:paraId="4C06DBC7" w14:textId="77777777" w:rsidR="001A2449" w:rsidRPr="00573B5B" w:rsidRDefault="001A2449" w:rsidP="00D22D30">
      <w:pPr>
        <w:pStyle w:val="Body0"/>
        <w:numPr>
          <w:ilvl w:val="0"/>
          <w:numId w:val="27"/>
        </w:numPr>
      </w:pPr>
      <w:r w:rsidRPr="00573B5B">
        <w:t>There are no restrictions on who can apply for funding, but the Principal Investigator(s) of projects linked to the proposal will need to indicate their approval for the proposal</w:t>
      </w:r>
      <w:r>
        <w:t xml:space="preserve"> by way of a letter of support</w:t>
      </w:r>
      <w:r w:rsidRPr="00573B5B">
        <w:t>.</w:t>
      </w:r>
      <w:r>
        <w:t xml:space="preserve"> Where this is the case, the letter of support must form part of the application.</w:t>
      </w:r>
    </w:p>
    <w:p w14:paraId="3E2A3AD5" w14:textId="66F2EF9F" w:rsidR="001A2449" w:rsidRDefault="001A2449" w:rsidP="00D22D30">
      <w:pPr>
        <w:pStyle w:val="Body0"/>
        <w:numPr>
          <w:ilvl w:val="0"/>
          <w:numId w:val="27"/>
        </w:numPr>
      </w:pPr>
      <w:r w:rsidRPr="00573B5B">
        <w:t xml:space="preserve">All activities supported by the </w:t>
      </w:r>
      <w:r w:rsidR="00253F7A">
        <w:t xml:space="preserve">ROF </w:t>
      </w:r>
      <w:r w:rsidR="003E210F">
        <w:t>s</w:t>
      </w:r>
      <w:r w:rsidR="003E210F" w:rsidRPr="00573B5B">
        <w:t xml:space="preserve">cheme </w:t>
      </w:r>
      <w:r w:rsidRPr="00573B5B">
        <w:t>will need to be additional to any which were originally envisaged in project proposals</w:t>
      </w:r>
      <w:r w:rsidR="003E6766">
        <w:t>. A</w:t>
      </w:r>
      <w:r>
        <w:t xml:space="preserve">pplications must clearly demonstrate </w:t>
      </w:r>
      <w:r w:rsidR="003E6766">
        <w:t>this</w:t>
      </w:r>
      <w:r>
        <w:t>, and explain why these activities were not applied for and or/covered within the linked ESPA project(s)</w:t>
      </w:r>
      <w:r w:rsidRPr="00573B5B">
        <w:t>.</w:t>
      </w:r>
    </w:p>
    <w:p w14:paraId="751FD98A" w14:textId="4DC1BAB7" w:rsidR="001A2449" w:rsidRDefault="001A2449" w:rsidP="00D22D30">
      <w:pPr>
        <w:pStyle w:val="Body0"/>
        <w:numPr>
          <w:ilvl w:val="0"/>
          <w:numId w:val="27"/>
        </w:numPr>
      </w:pPr>
      <w:r w:rsidRPr="00573B5B">
        <w:t xml:space="preserve">The </w:t>
      </w:r>
      <w:r w:rsidR="00253F7A">
        <w:t xml:space="preserve">ROF </w:t>
      </w:r>
      <w:r w:rsidR="003E210F">
        <w:t>s</w:t>
      </w:r>
      <w:r w:rsidR="003E210F" w:rsidRPr="00573B5B">
        <w:t xml:space="preserve">cheme </w:t>
      </w:r>
      <w:r w:rsidRPr="00573B5B">
        <w:t xml:space="preserve">cannot be used to provide supplementary funding for </w:t>
      </w:r>
      <w:r>
        <w:t xml:space="preserve">ESPA </w:t>
      </w:r>
      <w:r w:rsidRPr="00573B5B">
        <w:t xml:space="preserve">projects to </w:t>
      </w:r>
      <w:r w:rsidR="004A37F4">
        <w:t xml:space="preserve">extend their research activities or </w:t>
      </w:r>
      <w:r w:rsidRPr="00573B5B">
        <w:t xml:space="preserve">complete their original work plan. Likewise, the </w:t>
      </w:r>
      <w:r w:rsidR="00253F7A">
        <w:t xml:space="preserve">ROF </w:t>
      </w:r>
      <w:r w:rsidR="003E210F">
        <w:t>s</w:t>
      </w:r>
      <w:r w:rsidR="003E210F" w:rsidRPr="00573B5B">
        <w:t xml:space="preserve">cheme </w:t>
      </w:r>
      <w:r w:rsidRPr="00573B5B">
        <w:t>cannot be used to fund capacity strengthening activities, standalone research</w:t>
      </w:r>
      <w:r>
        <w:t>, writing up of research results, or</w:t>
      </w:r>
      <w:r w:rsidRPr="00573B5B">
        <w:t xml:space="preserve"> events </w:t>
      </w:r>
      <w:r>
        <w:t>and/</w:t>
      </w:r>
      <w:r w:rsidRPr="00573B5B">
        <w:t xml:space="preserve">or workshops </w:t>
      </w:r>
      <w:r w:rsidR="004A37F4">
        <w:t xml:space="preserve">unless </w:t>
      </w:r>
      <w:r w:rsidR="00253F7A">
        <w:t>there is a clear pathway to impact</w:t>
      </w:r>
      <w:r w:rsidR="004A37F4">
        <w:t>.</w:t>
      </w:r>
    </w:p>
    <w:p w14:paraId="61E96D01" w14:textId="2FAF11F4" w:rsidR="00D34FE4" w:rsidRDefault="00E438CF" w:rsidP="00253F7A">
      <w:pPr>
        <w:pStyle w:val="Body0"/>
        <w:numPr>
          <w:ilvl w:val="0"/>
          <w:numId w:val="27"/>
        </w:numPr>
      </w:pPr>
      <w:r w:rsidRPr="00E438CF">
        <w:t xml:space="preserve">Applications should </w:t>
      </w:r>
      <w:r w:rsidR="00677D88">
        <w:t>be developed in accordance with</w:t>
      </w:r>
      <w:r w:rsidRPr="00E438CF">
        <w:t xml:space="preserve"> </w:t>
      </w:r>
      <w:hyperlink r:id="rId9" w:history="1">
        <w:r w:rsidRPr="00253F7A">
          <w:t>ESPA</w:t>
        </w:r>
        <w:r w:rsidR="00253F7A">
          <w:t>’s</w:t>
        </w:r>
        <w:r w:rsidRPr="00253F7A">
          <w:t xml:space="preserve"> </w:t>
        </w:r>
        <w:r w:rsidRPr="00677D88">
          <w:rPr>
            <w:rStyle w:val="Hyperlink"/>
            <w:rFonts w:eastAsia="Times New Roman" w:cs="Times New Roman"/>
            <w:szCs w:val="24"/>
          </w:rPr>
          <w:t>Impact Strategy</w:t>
        </w:r>
      </w:hyperlink>
      <w:r w:rsidRPr="00E438CF">
        <w:t>.</w:t>
      </w:r>
      <w:r>
        <w:t xml:space="preserve"> </w:t>
      </w:r>
      <w:r w:rsidR="006A16E5">
        <w:t>Applicants are strongly encouraged to review the strate</w:t>
      </w:r>
      <w:r w:rsidR="00D34FE4">
        <w:t xml:space="preserve">gy before submitting a proposal. </w:t>
      </w:r>
    </w:p>
    <w:p w14:paraId="62937C42" w14:textId="1E06E682" w:rsidR="002D31F3" w:rsidRDefault="001A2449" w:rsidP="00F364A9">
      <w:pPr>
        <w:pStyle w:val="Body0"/>
        <w:numPr>
          <w:ilvl w:val="0"/>
          <w:numId w:val="27"/>
        </w:numPr>
      </w:pPr>
      <w:r>
        <w:t xml:space="preserve">Examples of the type of activities that could be considered under the </w:t>
      </w:r>
      <w:r w:rsidR="00757FF9">
        <w:t xml:space="preserve">ROF </w:t>
      </w:r>
      <w:r w:rsidR="003E210F">
        <w:t xml:space="preserve">scheme </w:t>
      </w:r>
      <w:r>
        <w:t>include, but are not limited to</w:t>
      </w:r>
      <w:r w:rsidR="002D31F3">
        <w:t xml:space="preserve">: </w:t>
      </w:r>
      <w:r w:rsidR="00F364A9">
        <w:t>k</w:t>
      </w:r>
      <w:r w:rsidR="002D31F3">
        <w:t xml:space="preserve">nowledge </w:t>
      </w:r>
      <w:r w:rsidR="00F364A9">
        <w:t>e</w:t>
      </w:r>
      <w:r w:rsidR="002D31F3">
        <w:t xml:space="preserve">xchange </w:t>
      </w:r>
      <w:r w:rsidR="006A16E5">
        <w:t>activities</w:t>
      </w:r>
      <w:r w:rsidR="002D31F3">
        <w:t xml:space="preserve">; </w:t>
      </w:r>
      <w:r>
        <w:t>synthesis of ESPA evidence and research</w:t>
      </w:r>
      <w:r w:rsidR="002D31F3">
        <w:t xml:space="preserve">; </w:t>
      </w:r>
      <w:r w:rsidR="00E0401C">
        <w:t xml:space="preserve">activities to </w:t>
      </w:r>
      <w:r w:rsidR="00E438CF">
        <w:t>enhance the uptake of research</w:t>
      </w:r>
      <w:r w:rsidR="006A16E5">
        <w:t xml:space="preserve"> </w:t>
      </w:r>
      <w:r w:rsidR="00F364A9">
        <w:t>among policy maker, practitioner or other non-academic audiences, including business, civil society and the public sector</w:t>
      </w:r>
      <w:r>
        <w:t>;</w:t>
      </w:r>
      <w:r w:rsidR="004550AA">
        <w:t xml:space="preserve"> </w:t>
      </w:r>
      <w:r w:rsidR="002D31F3">
        <w:t>and/</w:t>
      </w:r>
      <w:r w:rsidR="004550AA">
        <w:t xml:space="preserve">or other activities that </w:t>
      </w:r>
      <w:r w:rsidR="00E438CF">
        <w:t xml:space="preserve">may </w:t>
      </w:r>
      <w:r w:rsidR="004550AA">
        <w:t>enhance</w:t>
      </w:r>
      <w:r>
        <w:t xml:space="preserve"> impact, research into use </w:t>
      </w:r>
      <w:r w:rsidR="00D34FE4">
        <w:t>and/</w:t>
      </w:r>
      <w:r w:rsidR="004550AA">
        <w:t>or</w:t>
      </w:r>
      <w:r>
        <w:t xml:space="preserve"> communication</w:t>
      </w:r>
      <w:r w:rsidR="00E438CF">
        <w:t xml:space="preserve"> of research</w:t>
      </w:r>
      <w:r w:rsidR="00D34FE4">
        <w:t>.</w:t>
      </w:r>
      <w:r w:rsidR="002D31F3">
        <w:t xml:space="preserve"> </w:t>
      </w:r>
      <w:r w:rsidR="002D31F3">
        <w:br w:type="page"/>
      </w:r>
    </w:p>
    <w:p w14:paraId="6958C5D9" w14:textId="3C4C9F99" w:rsidR="00C5411D" w:rsidRPr="00677D88" w:rsidRDefault="00C5411D" w:rsidP="00677D88">
      <w:pPr>
        <w:pStyle w:val="Body0"/>
        <w:numPr>
          <w:ilvl w:val="0"/>
          <w:numId w:val="27"/>
        </w:numPr>
      </w:pPr>
      <w:r w:rsidRPr="00677D88">
        <w:lastRenderedPageBreak/>
        <w:t>Applications must demonstrate how current or new partnerships with non-ESPA institut</w:t>
      </w:r>
      <w:r w:rsidR="00757FF9">
        <w:t>ions</w:t>
      </w:r>
      <w:r w:rsidRPr="00677D88">
        <w:t xml:space="preserve"> and researchers will be leveraged to enhance the impact of proposed activities.</w:t>
      </w:r>
    </w:p>
    <w:p w14:paraId="75A1BE26" w14:textId="44321E04" w:rsidR="001A2449" w:rsidRPr="00573B5B" w:rsidRDefault="004A37F4" w:rsidP="00D22D30">
      <w:pPr>
        <w:pStyle w:val="Body0"/>
        <w:numPr>
          <w:ilvl w:val="0"/>
          <w:numId w:val="27"/>
        </w:numPr>
      </w:pPr>
      <w:r>
        <w:t xml:space="preserve">Applicants are strongly encouraged to </w:t>
      </w:r>
      <w:r w:rsidR="001A2449">
        <w:t>contact the ESPA Directorate for an informal discussion before submitting a proposal</w:t>
      </w:r>
      <w:r>
        <w:t xml:space="preserve">, especially if there is doubt regarding the suitability of the application for a </w:t>
      </w:r>
      <w:r w:rsidR="00677D88">
        <w:t xml:space="preserve">ROF grant </w:t>
      </w:r>
      <w:r w:rsidR="004E28B5">
        <w:t>(</w:t>
      </w:r>
      <w:hyperlink r:id="rId10" w:history="1">
        <w:r w:rsidR="00616AB4">
          <w:rPr>
            <w:rStyle w:val="Hyperlink"/>
            <w:szCs w:val="20"/>
          </w:rPr>
          <w:t>impact@espa.ac.uk</w:t>
        </w:r>
      </w:hyperlink>
      <w:r w:rsidR="004E28B5">
        <w:t>)</w:t>
      </w:r>
      <w:r w:rsidR="001A2449">
        <w:t xml:space="preserve">. </w:t>
      </w:r>
    </w:p>
    <w:p w14:paraId="5908A8DF" w14:textId="55E3355E" w:rsidR="001A2449" w:rsidRDefault="001A2449" w:rsidP="00D22D30">
      <w:pPr>
        <w:pStyle w:val="Body0"/>
        <w:numPr>
          <w:ilvl w:val="0"/>
          <w:numId w:val="27"/>
        </w:numPr>
      </w:pPr>
      <w:r>
        <w:t xml:space="preserve">The </w:t>
      </w:r>
      <w:r w:rsidR="00757FF9">
        <w:t>ROF</w:t>
      </w:r>
      <w:r>
        <w:t xml:space="preserve"> </w:t>
      </w:r>
      <w:r w:rsidR="00677D88">
        <w:t>s</w:t>
      </w:r>
      <w:r w:rsidR="00677D88" w:rsidRPr="00573B5B">
        <w:t xml:space="preserve">cheme </w:t>
      </w:r>
      <w:r w:rsidRPr="00573B5B">
        <w:t>will give priority to funding activities that have a thematic rather than project-based approach (e.g. addressing a topical policy issue) and will welcome activities that have the opportunity to bring together results from more than one ESPA project</w:t>
      </w:r>
      <w:r>
        <w:t xml:space="preserve"> and those which influence/link to other national and/or regional activities</w:t>
      </w:r>
      <w:r w:rsidRPr="00573B5B">
        <w:t xml:space="preserve">. </w:t>
      </w:r>
      <w:r w:rsidR="004550AA">
        <w:t>Applicants are strongly encouraged to contact the Directorate for more information on the ESPA’s emerging thematic</w:t>
      </w:r>
      <w:r w:rsidR="00E438CF">
        <w:t xml:space="preserve"> </w:t>
      </w:r>
      <w:r w:rsidR="002D31F3">
        <w:t xml:space="preserve">focal </w:t>
      </w:r>
      <w:r w:rsidR="004550AA">
        <w:t>areas</w:t>
      </w:r>
      <w:r w:rsidR="00E438CF">
        <w:t xml:space="preserve"> in order to align with ESPA’s impact and communication </w:t>
      </w:r>
      <w:r w:rsidR="002D31F3">
        <w:t>priorities</w:t>
      </w:r>
      <w:r w:rsidR="00E438CF">
        <w:t>.</w:t>
      </w:r>
    </w:p>
    <w:p w14:paraId="7D77D266" w14:textId="77777777" w:rsidR="00F91905" w:rsidRPr="00573B5B" w:rsidRDefault="00F91905" w:rsidP="00677D88">
      <w:pPr>
        <w:pStyle w:val="Body0"/>
      </w:pPr>
    </w:p>
    <w:p w14:paraId="5BCC8DA2" w14:textId="30A9D5F2" w:rsidR="00E91E83" w:rsidRPr="00CC0828" w:rsidRDefault="00F91905" w:rsidP="00677D88">
      <w:pPr>
        <w:pStyle w:val="Body0"/>
        <w:rPr>
          <w:b/>
          <w:i/>
          <w:sz w:val="28"/>
          <w:szCs w:val="28"/>
        </w:rPr>
      </w:pPr>
      <w:r>
        <w:rPr>
          <w:b/>
        </w:rPr>
        <w:t>N</w:t>
      </w:r>
      <w:r w:rsidR="00E91E83" w:rsidRPr="00CC0828">
        <w:rPr>
          <w:b/>
        </w:rPr>
        <w:t>ote:</w:t>
      </w:r>
      <w:r w:rsidR="00E91E83" w:rsidRPr="00CC0828">
        <w:t xml:space="preserve"> </w:t>
      </w:r>
      <w:r w:rsidR="00AB39E1">
        <w:t>ESPA will only support a</w:t>
      </w:r>
      <w:r w:rsidR="00E91E83" w:rsidRPr="00CC0828">
        <w:t xml:space="preserve">ctivities </w:t>
      </w:r>
      <w:r w:rsidR="00AB39E1">
        <w:t>which</w:t>
      </w:r>
      <w:r w:rsidR="00E91E83" w:rsidRPr="00CC0828">
        <w:t xml:space="preserve"> clearly demonstrate how </w:t>
      </w:r>
      <w:r w:rsidR="00E91E83">
        <w:t xml:space="preserve">they will lead to development </w:t>
      </w:r>
      <w:r w:rsidR="00E91E83" w:rsidRPr="00CC0828">
        <w:t xml:space="preserve">impact </w:t>
      </w:r>
      <w:r w:rsidR="00E91E83">
        <w:t xml:space="preserve">that will </w:t>
      </w:r>
      <w:r w:rsidR="00E91E83" w:rsidRPr="00CC0828">
        <w:t>benefit</w:t>
      </w:r>
      <w:r w:rsidR="00E91E83">
        <w:t xml:space="preserve"> </w:t>
      </w:r>
      <w:r w:rsidR="00E91E83" w:rsidRPr="00CC0828">
        <w:t>the poor in low</w:t>
      </w:r>
      <w:r w:rsidR="00E91E83">
        <w:t>-</w:t>
      </w:r>
      <w:r w:rsidR="00E91E83" w:rsidRPr="00CC0828">
        <w:t>income countries.</w:t>
      </w:r>
    </w:p>
    <w:p w14:paraId="48A6E3FA" w14:textId="77777777" w:rsidR="001A2449" w:rsidRPr="00CC0828" w:rsidRDefault="001A2449" w:rsidP="001A2449">
      <w:pPr>
        <w:pStyle w:val="Heading2"/>
      </w:pPr>
      <w:r>
        <w:t>Funds Available</w:t>
      </w:r>
    </w:p>
    <w:p w14:paraId="4584C530" w14:textId="2CCE6CF2" w:rsidR="001A2449" w:rsidRPr="00CC0828" w:rsidRDefault="001A2449" w:rsidP="001A2449">
      <w:pPr>
        <w:pStyle w:val="Body0"/>
      </w:pPr>
      <w:r>
        <w:t xml:space="preserve">Each grant will be awarded up to </w:t>
      </w:r>
      <w:r w:rsidRPr="00CC0828">
        <w:t>a maximum of £</w:t>
      </w:r>
      <w:r>
        <w:t xml:space="preserve">50,000, </w:t>
      </w:r>
      <w:r w:rsidRPr="00CC0828">
        <w:t>inclusive of VAT.</w:t>
      </w:r>
      <w:r>
        <w:t xml:space="preserve"> </w:t>
      </w:r>
      <w:r w:rsidRPr="00CC0828">
        <w:t>Applicants should provide details of their budget using the supplied financial spreadsheet.</w:t>
      </w:r>
    </w:p>
    <w:p w14:paraId="7F806F2B" w14:textId="77777777" w:rsidR="001A2449" w:rsidRPr="00CC0828" w:rsidRDefault="001A2449" w:rsidP="001A2449">
      <w:pPr>
        <w:pStyle w:val="Heading2"/>
      </w:pPr>
      <w:r w:rsidRPr="00CC0828">
        <w:t>Methods</w:t>
      </w:r>
    </w:p>
    <w:p w14:paraId="7D35D335" w14:textId="77777777" w:rsidR="001A2449" w:rsidRPr="00CC0828" w:rsidRDefault="001A2449" w:rsidP="00BF48E2">
      <w:pPr>
        <w:pStyle w:val="Body0"/>
      </w:pPr>
      <w:r w:rsidRPr="00CC0828">
        <w:t xml:space="preserve">PLEASE NOTE THAT APPLICATIONS WILL BE REJECTED BEFORE REVIEW IF THEY HAVE NOT USED THE FORMS PROVIDED ON THE </w:t>
      </w:r>
      <w:r>
        <w:t xml:space="preserve">ESPA </w:t>
      </w:r>
      <w:r w:rsidR="004E28B5">
        <w:t>WEBSITE</w:t>
      </w:r>
      <w:r w:rsidRPr="00CC0828">
        <w:t xml:space="preserve">.  </w:t>
      </w:r>
    </w:p>
    <w:p w14:paraId="049B2880" w14:textId="77777777" w:rsidR="001A2449" w:rsidRPr="00CC0828" w:rsidRDefault="001A2449" w:rsidP="001A2449">
      <w:pPr>
        <w:pBdr>
          <w:top w:val="single" w:sz="4" w:space="1" w:color="auto" w:shadow="1"/>
          <w:left w:val="single" w:sz="4" w:space="4" w:color="auto" w:shadow="1"/>
          <w:bottom w:val="single" w:sz="4" w:space="1" w:color="auto" w:shadow="1"/>
          <w:right w:val="single" w:sz="4" w:space="4" w:color="auto" w:shadow="1"/>
        </w:pBdr>
        <w:shd w:val="clear" w:color="auto" w:fill="D9D9D9"/>
        <w:spacing w:after="120"/>
        <w:jc w:val="center"/>
        <w:rPr>
          <w:b/>
        </w:rPr>
      </w:pPr>
      <w:r w:rsidRPr="00CC0828">
        <w:rPr>
          <w:b/>
        </w:rPr>
        <w:t>All applicants should note that:</w:t>
      </w:r>
    </w:p>
    <w:p w14:paraId="4F6D5C6A" w14:textId="06EE63FE" w:rsidR="001A2449" w:rsidRPr="00CC0828" w:rsidRDefault="00BF7826" w:rsidP="001A2449">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Pr>
          <w:sz w:val="16"/>
          <w:szCs w:val="16"/>
        </w:rPr>
        <w:t>T</w:t>
      </w:r>
      <w:r w:rsidR="001A2449">
        <w:rPr>
          <w:sz w:val="16"/>
          <w:szCs w:val="16"/>
        </w:rPr>
        <w:t xml:space="preserve">he ESPA Directorate will </w:t>
      </w:r>
      <w:r>
        <w:rPr>
          <w:sz w:val="16"/>
          <w:szCs w:val="16"/>
        </w:rPr>
        <w:t xml:space="preserve">not </w:t>
      </w:r>
      <w:r w:rsidR="001A2449">
        <w:rPr>
          <w:sz w:val="16"/>
          <w:szCs w:val="16"/>
        </w:rPr>
        <w:t xml:space="preserve">pay for staff </w:t>
      </w:r>
      <w:r>
        <w:rPr>
          <w:sz w:val="16"/>
          <w:szCs w:val="16"/>
        </w:rPr>
        <w:t xml:space="preserve">time on ROF activity when that </w:t>
      </w:r>
      <w:r w:rsidR="00195EA8">
        <w:rPr>
          <w:sz w:val="16"/>
          <w:szCs w:val="16"/>
        </w:rPr>
        <w:t>person’s</w:t>
      </w:r>
      <w:r>
        <w:rPr>
          <w:sz w:val="16"/>
          <w:szCs w:val="16"/>
        </w:rPr>
        <w:t xml:space="preserve"> salary is already being paid for via an ESPA project</w:t>
      </w:r>
      <w:r w:rsidR="001A2449">
        <w:rPr>
          <w:sz w:val="16"/>
          <w:szCs w:val="16"/>
        </w:rPr>
        <w:t xml:space="preserve">. </w:t>
      </w:r>
      <w:r w:rsidR="001A2449" w:rsidRPr="00CC0828">
        <w:rPr>
          <w:sz w:val="16"/>
          <w:szCs w:val="16"/>
        </w:rPr>
        <w:t>As this call for proposals relates to a grant to communicate research, the budget must not include a component for profit.  Staff costs quoted in the budget should be calculated on the basis of salary plus employment costs (pension and social insurance).  Daily rates should be calculated on the basis of a working year of 220 days.</w:t>
      </w:r>
    </w:p>
    <w:p w14:paraId="317F24E7" w14:textId="1B0BD384" w:rsidR="001A2449" w:rsidRPr="00CC0828" w:rsidRDefault="001A2449" w:rsidP="001A2449">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 xml:space="preserve">Applicants may use their own methods to calculate overhead rates, but these should be realistic and should demonstrate appropriate value for money.  </w:t>
      </w:r>
      <w:r w:rsidR="00BF48E2">
        <w:rPr>
          <w:b/>
          <w:sz w:val="16"/>
          <w:szCs w:val="16"/>
        </w:rPr>
        <w:t>ESPA will not normally pay overhead rates that exceed 50%</w:t>
      </w:r>
      <w:r w:rsidR="00BF48E2">
        <w:rPr>
          <w:sz w:val="16"/>
          <w:szCs w:val="16"/>
        </w:rPr>
        <w:t xml:space="preserve"> </w:t>
      </w:r>
      <w:r w:rsidR="00BF48E2" w:rsidRPr="00BF48E2">
        <w:rPr>
          <w:b/>
          <w:sz w:val="16"/>
          <w:szCs w:val="16"/>
        </w:rPr>
        <w:t>of</w:t>
      </w:r>
      <w:r w:rsidR="00BF48E2">
        <w:rPr>
          <w:sz w:val="16"/>
          <w:szCs w:val="16"/>
        </w:rPr>
        <w:t xml:space="preserve"> </w:t>
      </w:r>
      <w:r w:rsidR="00BF48E2">
        <w:rPr>
          <w:b/>
          <w:sz w:val="16"/>
          <w:szCs w:val="16"/>
        </w:rPr>
        <w:t>the associated staff costs</w:t>
      </w:r>
      <w:r w:rsidR="00AB39E1">
        <w:rPr>
          <w:b/>
          <w:sz w:val="16"/>
          <w:szCs w:val="16"/>
        </w:rPr>
        <w:t xml:space="preserve"> and will require strong justification for rates requested above this level</w:t>
      </w:r>
      <w:r w:rsidR="00BF48E2">
        <w:rPr>
          <w:b/>
          <w:sz w:val="16"/>
          <w:szCs w:val="16"/>
        </w:rPr>
        <w:t xml:space="preserve">.  </w:t>
      </w:r>
      <w:r w:rsidRPr="00CC0828">
        <w:rPr>
          <w:sz w:val="16"/>
          <w:szCs w:val="16"/>
        </w:rPr>
        <w:t xml:space="preserve">UK academic applicants should note that overhead calculations that exceed what would be expected to be returned under the </w:t>
      </w:r>
      <w:r w:rsidRPr="00BF48E2">
        <w:rPr>
          <w:sz w:val="16"/>
          <w:szCs w:val="16"/>
        </w:rPr>
        <w:t xml:space="preserve">current (2013-4) </w:t>
      </w:r>
      <w:hyperlink r:id="rId11" w:history="1">
        <w:r w:rsidRPr="00BF48E2">
          <w:rPr>
            <w:rStyle w:val="Hyperlink"/>
            <w:sz w:val="16"/>
            <w:szCs w:val="16"/>
          </w:rPr>
          <w:t>RCUK / TRAC data for Full Economic</w:t>
        </w:r>
        <w:r w:rsidRPr="00BF48E2">
          <w:rPr>
            <w:rStyle w:val="Hyperlink"/>
          </w:rPr>
          <w:t xml:space="preserve"> </w:t>
        </w:r>
        <w:r w:rsidRPr="00BF48E2">
          <w:rPr>
            <w:rStyle w:val="Hyperlink"/>
            <w:sz w:val="16"/>
            <w:szCs w:val="16"/>
          </w:rPr>
          <w:t>Costing</w:t>
        </w:r>
      </w:hyperlink>
      <w:r w:rsidRPr="00BF48E2">
        <w:rPr>
          <w:sz w:val="16"/>
          <w:szCs w:val="16"/>
        </w:rPr>
        <w:t xml:space="preserve"> </w:t>
      </w:r>
      <w:r w:rsidRPr="00CC0828">
        <w:rPr>
          <w:sz w:val="16"/>
          <w:szCs w:val="16"/>
        </w:rPr>
        <w:t>rate (i.e. 80% of the institutional FEC rate) are likely to be assessed as failing to demonstrate appropriate value for money.</w:t>
      </w:r>
    </w:p>
    <w:p w14:paraId="75B775F3" w14:textId="77777777" w:rsidR="001A2449" w:rsidRPr="00CC0828" w:rsidRDefault="001A2449" w:rsidP="001A2449">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The contract award and all payments will be made in Pounds Sterling and no allowance can be made for exchange rate fluctuations or losses incurred during implementation of projects.</w:t>
      </w:r>
    </w:p>
    <w:p w14:paraId="1A34E8C9" w14:textId="77777777" w:rsidR="001A2449" w:rsidRPr="00CC0828" w:rsidRDefault="001A2449" w:rsidP="001A2449">
      <w:pPr>
        <w:pBdr>
          <w:top w:val="single" w:sz="4" w:space="1" w:color="auto" w:shadow="1"/>
          <w:left w:val="single" w:sz="4" w:space="4" w:color="auto" w:shadow="1"/>
          <w:bottom w:val="single" w:sz="4" w:space="1" w:color="auto" w:shadow="1"/>
          <w:right w:val="single" w:sz="4" w:space="4" w:color="auto" w:shadow="1"/>
        </w:pBdr>
        <w:shd w:val="clear" w:color="auto" w:fill="D9D9D9"/>
        <w:spacing w:after="120"/>
        <w:jc w:val="both"/>
        <w:rPr>
          <w:sz w:val="16"/>
          <w:szCs w:val="16"/>
        </w:rPr>
      </w:pPr>
      <w:r w:rsidRPr="00CC0828">
        <w:rPr>
          <w:sz w:val="16"/>
          <w:szCs w:val="16"/>
        </w:rPr>
        <w:t>UK and EU applicants should note that:</w:t>
      </w:r>
    </w:p>
    <w:p w14:paraId="7AD32415" w14:textId="77777777" w:rsidR="001A2449" w:rsidRPr="00CC0828" w:rsidRDefault="001A2449" w:rsidP="001A2449">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Pr>
          <w:sz w:val="16"/>
          <w:szCs w:val="16"/>
        </w:rPr>
        <w:t>R</w:t>
      </w:r>
      <w:r w:rsidRPr="00CC0828">
        <w:rPr>
          <w:sz w:val="16"/>
          <w:szCs w:val="16"/>
        </w:rPr>
        <w:t>esulting contracts</w:t>
      </w:r>
      <w:r>
        <w:rPr>
          <w:sz w:val="16"/>
          <w:szCs w:val="16"/>
        </w:rPr>
        <w:t xml:space="preserve"> from this call </w:t>
      </w:r>
      <w:r w:rsidRPr="00CC0828">
        <w:rPr>
          <w:sz w:val="16"/>
          <w:szCs w:val="16"/>
        </w:rPr>
        <w:t>will be administered by the ESPA Directorate.  UK academic applicants should note that this means that awarded contracts will be funded at the level of 100% of actual expenditure.</w:t>
      </w:r>
    </w:p>
    <w:p w14:paraId="111C3B42" w14:textId="77777777" w:rsidR="001A2449" w:rsidRPr="00CC0828" w:rsidRDefault="001A2449" w:rsidP="001A2449">
      <w:pPr>
        <w:numPr>
          <w:ilvl w:val="0"/>
          <w:numId w:val="20"/>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 xml:space="preserve">This call for proposals relates to </w:t>
      </w:r>
      <w:r w:rsidRPr="00CC0828">
        <w:rPr>
          <w:b/>
          <w:i/>
          <w:sz w:val="16"/>
          <w:szCs w:val="16"/>
        </w:rPr>
        <w:t>small research grants</w:t>
      </w:r>
      <w:r w:rsidRPr="00CC0828">
        <w:rPr>
          <w:sz w:val="16"/>
          <w:szCs w:val="16"/>
        </w:rPr>
        <w:t xml:space="preserve"> which will provide support to place new knowledge in the public domain consistent with the definition of research under the Frascati Manual.  As such, any staff time included in applications for funding would normally be expected to be zero rated for VAT.  Any applicant organisation that considers it necessary to charge VAT on staff time should note that any VAT that is chargeable should be included in the application form and that the maximum value for awards and resulting contracts will be inclusive of VAT. </w:t>
      </w:r>
    </w:p>
    <w:p w14:paraId="031A0FBF" w14:textId="77777777" w:rsidR="001A2449" w:rsidRPr="00CC0828" w:rsidRDefault="001A2449" w:rsidP="001A2449">
      <w:pPr>
        <w:pStyle w:val="Heading2"/>
      </w:pPr>
      <w:r w:rsidRPr="00CC0828">
        <w:t>Timescales</w:t>
      </w:r>
    </w:p>
    <w:p w14:paraId="4EF740E8" w14:textId="77777777" w:rsidR="003E210F" w:rsidRDefault="00BF48E2" w:rsidP="001A2449">
      <w:pPr>
        <w:pStyle w:val="Body0"/>
      </w:pPr>
      <w:r>
        <w:t>Grants</w:t>
      </w:r>
      <w:r w:rsidR="001A2449">
        <w:t xml:space="preserve"> commissioned under this call will be </w:t>
      </w:r>
      <w:r>
        <w:t xml:space="preserve">awarded </w:t>
      </w:r>
      <w:r w:rsidR="001A2449">
        <w:t xml:space="preserve">for </w:t>
      </w:r>
      <w:r w:rsidR="001A2449" w:rsidRPr="00CC0828">
        <w:t xml:space="preserve">a maximum of </w:t>
      </w:r>
      <w:r>
        <w:t>twelve</w:t>
      </w:r>
      <w:r w:rsidR="001A2449" w:rsidRPr="00CC0828">
        <w:t xml:space="preserve"> months</w:t>
      </w:r>
      <w:r w:rsidR="001A2449">
        <w:t xml:space="preserve">. </w:t>
      </w:r>
      <w:r w:rsidR="00AB39E1">
        <w:t xml:space="preserve">Exceptionally requests for a longer period may be agreed, but should be discussed with the Directorate prior to submission.  </w:t>
      </w:r>
      <w:r w:rsidR="001A2449">
        <w:t xml:space="preserve">It is expected that work will start </w:t>
      </w:r>
      <w:r w:rsidR="001A2449" w:rsidRPr="00CC0828">
        <w:t>within two months of the contract</w:t>
      </w:r>
      <w:r w:rsidR="001A2449">
        <w:t xml:space="preserve"> being awarded.</w:t>
      </w:r>
      <w:r>
        <w:t xml:space="preserve">  </w:t>
      </w:r>
    </w:p>
    <w:p w14:paraId="19DAD1C7" w14:textId="56899007" w:rsidR="001A2449" w:rsidRPr="00C73A52" w:rsidRDefault="00BF48E2" w:rsidP="001A2449">
      <w:pPr>
        <w:pStyle w:val="Body0"/>
      </w:pPr>
      <w:r>
        <w:t xml:space="preserve">All work associated with a </w:t>
      </w:r>
      <w:r w:rsidR="003E210F">
        <w:t xml:space="preserve">ROF </w:t>
      </w:r>
      <w:r>
        <w:t>grant must be scheduled to complete by 3</w:t>
      </w:r>
      <w:r w:rsidR="00E91E83">
        <w:t>0</w:t>
      </w:r>
      <w:r>
        <w:t xml:space="preserve"> </w:t>
      </w:r>
      <w:r w:rsidR="00E91E83">
        <w:t>September</w:t>
      </w:r>
      <w:r>
        <w:t xml:space="preserve"> 2017.</w:t>
      </w:r>
    </w:p>
    <w:p w14:paraId="7AAE8C65" w14:textId="77777777" w:rsidR="00BF48E2" w:rsidRDefault="00BF48E2">
      <w:pPr>
        <w:rPr>
          <w:rFonts w:cs="Arial"/>
          <w:b/>
          <w:bCs/>
          <w:i/>
          <w:iCs/>
          <w:sz w:val="28"/>
          <w:szCs w:val="28"/>
        </w:rPr>
      </w:pPr>
      <w:r>
        <w:br w:type="page"/>
      </w:r>
    </w:p>
    <w:p w14:paraId="154CEC04" w14:textId="77777777" w:rsidR="001A2449" w:rsidRPr="001A2449" w:rsidRDefault="001A2449" w:rsidP="001A2449">
      <w:pPr>
        <w:pStyle w:val="Heading2"/>
      </w:pPr>
      <w:r w:rsidRPr="00CC0828">
        <w:lastRenderedPageBreak/>
        <w:t>Reporting</w:t>
      </w:r>
    </w:p>
    <w:p w14:paraId="43070987" w14:textId="01705EF3" w:rsidR="008E1809" w:rsidRDefault="00BF48E2" w:rsidP="00BF48E2">
      <w:pPr>
        <w:pStyle w:val="Body0"/>
      </w:pPr>
      <w:r>
        <w:t xml:space="preserve">The ESPA Directorate will require a brief completion report at the end of the project using a standard format.  The final payment for the </w:t>
      </w:r>
      <w:r w:rsidR="003E210F">
        <w:t xml:space="preserve">ROF </w:t>
      </w:r>
      <w:r>
        <w:t xml:space="preserve">grant will not be made until the report has been submitted and approved.  </w:t>
      </w:r>
    </w:p>
    <w:p w14:paraId="0005631A" w14:textId="77777777" w:rsidR="00BF48E2" w:rsidRDefault="00BF48E2" w:rsidP="00BF48E2">
      <w:pPr>
        <w:pStyle w:val="Body0"/>
      </w:pPr>
      <w:r>
        <w:t>The lead applicant may also be required to provide additional information for the programme’s impa</w:t>
      </w:r>
      <w:r w:rsidR="008E1809">
        <w:t>ct and communication activities which may include material for impact or evidence notes and one or more blogs for the ESPA website and newsletter</w:t>
      </w:r>
      <w:r w:rsidR="00E91E83">
        <w:t>.</w:t>
      </w:r>
    </w:p>
    <w:p w14:paraId="69B794DD" w14:textId="77777777" w:rsidR="00BF48E2" w:rsidRDefault="00BF48E2" w:rsidP="00BF48E2">
      <w:pPr>
        <w:pStyle w:val="Body0"/>
      </w:pPr>
      <w:r>
        <w:t>For projects that are longer than three months, the Directorate will require a one-page progress report at the end of each quarterly period to be submitted along with the invoice</w:t>
      </w:r>
      <w:r w:rsidR="008E1809">
        <w:t xml:space="preserve"> for payment.</w:t>
      </w:r>
    </w:p>
    <w:p w14:paraId="42D6D9DF" w14:textId="6583841E" w:rsidR="001A2449" w:rsidRPr="00CC0828" w:rsidRDefault="001A2449" w:rsidP="00BF48E2">
      <w:pPr>
        <w:pStyle w:val="Body0"/>
      </w:pPr>
      <w:r>
        <w:t xml:space="preserve">All reports </w:t>
      </w:r>
      <w:r w:rsidR="008E1809">
        <w:t xml:space="preserve">and invoices </w:t>
      </w:r>
      <w:r w:rsidRPr="00CC0828">
        <w:t xml:space="preserve">should be sent to </w:t>
      </w:r>
      <w:r>
        <w:t xml:space="preserve">the </w:t>
      </w:r>
      <w:r w:rsidRPr="00CC0828">
        <w:t xml:space="preserve">ESPA </w:t>
      </w:r>
      <w:r w:rsidR="00616AB4">
        <w:t>Impact</w:t>
      </w:r>
      <w:r>
        <w:t xml:space="preserve"> </w:t>
      </w:r>
      <w:r w:rsidR="003E210F">
        <w:t>Advisor</w:t>
      </w:r>
      <w:r w:rsidR="003E210F" w:rsidRPr="00CC0828">
        <w:t xml:space="preserve"> </w:t>
      </w:r>
      <w:r w:rsidRPr="00CC0828">
        <w:t>(</w:t>
      </w:r>
      <w:hyperlink r:id="rId12" w:history="1">
        <w:r w:rsidR="00616AB4">
          <w:rPr>
            <w:rStyle w:val="Hyperlink"/>
            <w:szCs w:val="20"/>
          </w:rPr>
          <w:t>impact@espa.ac.uk</w:t>
        </w:r>
      </w:hyperlink>
      <w:r w:rsidRPr="00CC0828">
        <w:t xml:space="preserve">). </w:t>
      </w:r>
    </w:p>
    <w:p w14:paraId="477123D1" w14:textId="77777777" w:rsidR="001A2449" w:rsidRPr="00CC0828" w:rsidRDefault="001A2449" w:rsidP="00416DDD">
      <w:pPr>
        <w:pStyle w:val="Heading2"/>
      </w:pPr>
      <w:r w:rsidRPr="00CC0828">
        <w:t>Payment</w:t>
      </w:r>
    </w:p>
    <w:p w14:paraId="5A77E0AA" w14:textId="77777777" w:rsidR="001A2449" w:rsidRPr="008E1809" w:rsidRDefault="008E1809" w:rsidP="00416DDD">
      <w:pPr>
        <w:pStyle w:val="Body0"/>
      </w:pPr>
      <w:r>
        <w:t xml:space="preserve">Payments will be made </w:t>
      </w:r>
      <w:r w:rsidR="00416DDD">
        <w:t xml:space="preserve">on a quarterly basis </w:t>
      </w:r>
      <w:r>
        <w:t>in arrears aligned to the UK Public Sector Financial Year.  (i.e. Q1 commences on 1 April).  The final payment for the grant will only be made after the Directorate’s review of the final report for the grant.</w:t>
      </w:r>
    </w:p>
    <w:p w14:paraId="43F2CE7F" w14:textId="77777777" w:rsidR="001A2449" w:rsidRPr="00CC0828" w:rsidRDefault="001A2449" w:rsidP="00416DDD">
      <w:pPr>
        <w:pStyle w:val="Heading2"/>
      </w:pPr>
      <w:r w:rsidRPr="00CC0828">
        <w:t>Application Process</w:t>
      </w:r>
    </w:p>
    <w:p w14:paraId="54E8B7D3" w14:textId="45479EC9" w:rsidR="00D31035" w:rsidRDefault="00D31035" w:rsidP="00416DDD">
      <w:pPr>
        <w:pStyle w:val="Body0"/>
      </w:pPr>
      <w:r>
        <w:t xml:space="preserve">Potential applicants are welcome to discuss their ideas and any issues of eligibility by contacting the ESPA </w:t>
      </w:r>
      <w:r w:rsidR="00616AB4">
        <w:t>Impact</w:t>
      </w:r>
      <w:r w:rsidR="006B70F7">
        <w:t xml:space="preserve"> </w:t>
      </w:r>
      <w:r w:rsidR="003E210F">
        <w:t xml:space="preserve">Advisor </w:t>
      </w:r>
      <w:r>
        <w:t>(</w:t>
      </w:r>
      <w:hyperlink r:id="rId13" w:history="1">
        <w:r w:rsidR="00616AB4">
          <w:rPr>
            <w:rStyle w:val="Hyperlink"/>
            <w:szCs w:val="20"/>
          </w:rPr>
          <w:t>impact@espa.ac.uk</w:t>
        </w:r>
      </w:hyperlink>
      <w:r>
        <w:t>) before they prepare their proposal.</w:t>
      </w:r>
    </w:p>
    <w:p w14:paraId="7EE103BF" w14:textId="1EE9A6DF" w:rsidR="001A2449" w:rsidRPr="00CC0828" w:rsidRDefault="001A2449" w:rsidP="00416DDD">
      <w:pPr>
        <w:pStyle w:val="Body0"/>
      </w:pPr>
      <w:r>
        <w:t xml:space="preserve">Applications must be submitted by email to the ESPA Directorate at </w:t>
      </w:r>
      <w:hyperlink r:id="rId14" w:history="1">
        <w:r w:rsidR="00E91E83" w:rsidRPr="00E91E83">
          <w:rPr>
            <w:rStyle w:val="Hyperlink"/>
          </w:rPr>
          <w:t>impact@espa.ac.uk</w:t>
        </w:r>
      </w:hyperlink>
      <w:r w:rsidRPr="00CC0828">
        <w:t>.</w:t>
      </w:r>
    </w:p>
    <w:p w14:paraId="1959BE62" w14:textId="5E6D56A7" w:rsidR="001A2449" w:rsidRDefault="001A2449" w:rsidP="00416DDD">
      <w:pPr>
        <w:pStyle w:val="Body0"/>
      </w:pPr>
      <w:r>
        <w:t xml:space="preserve">This is </w:t>
      </w:r>
      <w:r w:rsidR="006A16E5">
        <w:t xml:space="preserve">a </w:t>
      </w:r>
      <w:r w:rsidR="003E6766">
        <w:t>time-limited</w:t>
      </w:r>
      <w:r w:rsidR="00F93A05">
        <w:t>, competitive</w:t>
      </w:r>
      <w:r w:rsidR="006A16E5">
        <w:t xml:space="preserve"> </w:t>
      </w:r>
      <w:r>
        <w:t>call</w:t>
      </w:r>
      <w:r w:rsidR="008E1809">
        <w:t xml:space="preserve">.  </w:t>
      </w:r>
      <w:r w:rsidR="006A16E5">
        <w:t>The deadline for applications is</w:t>
      </w:r>
      <w:r>
        <w:t xml:space="preserve"> </w:t>
      </w:r>
      <w:r w:rsidR="00BF7826" w:rsidRPr="006451B4">
        <w:rPr>
          <w:b/>
        </w:rPr>
        <w:t xml:space="preserve">Friday </w:t>
      </w:r>
      <w:r w:rsidR="006451B4">
        <w:rPr>
          <w:b/>
        </w:rPr>
        <w:t>13</w:t>
      </w:r>
      <w:r w:rsidR="006451B4" w:rsidRPr="006451B4">
        <w:rPr>
          <w:b/>
        </w:rPr>
        <w:t xml:space="preserve">th </w:t>
      </w:r>
      <w:r w:rsidR="00BF7826" w:rsidRPr="006451B4">
        <w:rPr>
          <w:b/>
        </w:rPr>
        <w:t>May 2016</w:t>
      </w:r>
      <w:r>
        <w:t>.</w:t>
      </w:r>
      <w:r w:rsidR="00F93A05">
        <w:rPr>
          <w:rStyle w:val="FootnoteReference"/>
        </w:rPr>
        <w:footnoteReference w:id="2"/>
      </w:r>
    </w:p>
    <w:p w14:paraId="22E98328" w14:textId="4F427A34" w:rsidR="006A16E5" w:rsidRPr="00CC0828" w:rsidRDefault="006A16E5" w:rsidP="00416DDD">
      <w:pPr>
        <w:pStyle w:val="Body0"/>
      </w:pPr>
      <w:r>
        <w:t xml:space="preserve">The Directorate will notify applicants if they have been successful by email by </w:t>
      </w:r>
      <w:r w:rsidR="006451B4">
        <w:t xml:space="preserve">27th May </w:t>
      </w:r>
      <w:r>
        <w:t>2016.</w:t>
      </w:r>
    </w:p>
    <w:p w14:paraId="735948EE" w14:textId="67A364A0" w:rsidR="001A2449" w:rsidRPr="00CC0828" w:rsidRDefault="001A2449" w:rsidP="001A2449">
      <w:pPr>
        <w:spacing w:after="120"/>
        <w:jc w:val="both"/>
      </w:pPr>
      <w:r w:rsidRPr="00CC0828">
        <w:t xml:space="preserve">Applications must be submitted in English using the </w:t>
      </w:r>
      <w:hyperlink r:id="rId15" w:history="1">
        <w:r w:rsidR="006451B4">
          <w:rPr>
            <w:rStyle w:val="Hyperlink"/>
          </w:rPr>
          <w:t>forms provided</w:t>
        </w:r>
      </w:hyperlink>
      <w:r w:rsidR="006451B4">
        <w:t xml:space="preserve"> o</w:t>
      </w:r>
      <w:r w:rsidR="006451B4" w:rsidRPr="006451B4">
        <w:t xml:space="preserve">n the ESPA website for the Regional Opportunities Fund </w:t>
      </w:r>
      <w:r w:rsidR="006451B4">
        <w:t>s</w:t>
      </w:r>
      <w:r w:rsidR="006451B4" w:rsidRPr="006451B4">
        <w:t>cheme</w:t>
      </w:r>
      <w:r w:rsidR="003E210F">
        <w:t>.</w:t>
      </w:r>
    </w:p>
    <w:p w14:paraId="434FC387" w14:textId="77777777" w:rsidR="001A2449" w:rsidRPr="00CC0828" w:rsidRDefault="001A2449" w:rsidP="001A2449">
      <w:pPr>
        <w:spacing w:after="120"/>
        <w:jc w:val="both"/>
      </w:pPr>
      <w:r w:rsidRPr="00CC0828">
        <w:t>Applicants are required to provide</w:t>
      </w:r>
      <w:r>
        <w:t xml:space="preserve"> the following</w:t>
      </w:r>
      <w:r w:rsidRPr="00CC0828">
        <w:t>:</w:t>
      </w:r>
    </w:p>
    <w:p w14:paraId="660CEFA0" w14:textId="77777777" w:rsidR="001A2449" w:rsidRPr="00CC0828" w:rsidRDefault="001A2449" w:rsidP="001A2449">
      <w:pPr>
        <w:numPr>
          <w:ilvl w:val="0"/>
          <w:numId w:val="22"/>
        </w:numPr>
        <w:spacing w:after="120"/>
      </w:pPr>
      <w:r w:rsidRPr="00CC0828">
        <w:rPr>
          <w:b/>
          <w:i/>
        </w:rPr>
        <w:t xml:space="preserve">Completed </w:t>
      </w:r>
      <w:r>
        <w:rPr>
          <w:b/>
          <w:i/>
        </w:rPr>
        <w:t>A</w:t>
      </w:r>
      <w:r w:rsidRPr="00CC0828">
        <w:rPr>
          <w:b/>
          <w:i/>
        </w:rPr>
        <w:t xml:space="preserve">pplication </w:t>
      </w:r>
      <w:r>
        <w:rPr>
          <w:b/>
          <w:i/>
        </w:rPr>
        <w:t>F</w:t>
      </w:r>
      <w:r w:rsidRPr="00CC0828">
        <w:rPr>
          <w:b/>
          <w:i/>
        </w:rPr>
        <w:t>orm</w:t>
      </w:r>
      <w:r w:rsidRPr="00CC0828">
        <w:t xml:space="preserve"> </w:t>
      </w:r>
      <w:r w:rsidRPr="00CC0828">
        <w:br/>
        <w:t>(the application template provided must be used)</w:t>
      </w:r>
    </w:p>
    <w:p w14:paraId="1951C84F" w14:textId="77777777" w:rsidR="001A2449" w:rsidRPr="00CC0828" w:rsidRDefault="001A2449" w:rsidP="001A2449">
      <w:pPr>
        <w:numPr>
          <w:ilvl w:val="0"/>
          <w:numId w:val="22"/>
        </w:numPr>
        <w:spacing w:after="120"/>
      </w:pPr>
      <w:r w:rsidRPr="00CC0828">
        <w:rPr>
          <w:b/>
          <w:i/>
        </w:rPr>
        <w:t>Completed CV</w:t>
      </w:r>
      <w:r w:rsidRPr="00CC0828">
        <w:br/>
        <w:t>(the CV template provided must be used)</w:t>
      </w:r>
    </w:p>
    <w:p w14:paraId="717E49D9" w14:textId="77777777" w:rsidR="001A2449" w:rsidRDefault="001A2449" w:rsidP="001A2449">
      <w:pPr>
        <w:numPr>
          <w:ilvl w:val="0"/>
          <w:numId w:val="22"/>
        </w:numPr>
        <w:spacing w:after="120"/>
      </w:pPr>
      <w:r w:rsidRPr="00CC0828">
        <w:rPr>
          <w:b/>
          <w:i/>
        </w:rPr>
        <w:t>Completed Financial Spreadsheet</w:t>
      </w:r>
      <w:r w:rsidRPr="00CC0828">
        <w:br/>
        <w:t>(the financial template provided must be used)</w:t>
      </w:r>
    </w:p>
    <w:p w14:paraId="14E41128" w14:textId="77777777" w:rsidR="001A2449" w:rsidRDefault="001A2449" w:rsidP="00416DDD">
      <w:pPr>
        <w:numPr>
          <w:ilvl w:val="0"/>
          <w:numId w:val="22"/>
        </w:numPr>
        <w:spacing w:after="120"/>
      </w:pPr>
      <w:r w:rsidRPr="001A2449">
        <w:rPr>
          <w:b/>
          <w:i/>
        </w:rPr>
        <w:t>Letter of Support from PI</w:t>
      </w:r>
      <w:r>
        <w:br/>
        <w:t>(necessary only when the application is not submitted by the lead-PI of the associated ESPA Project)</w:t>
      </w:r>
    </w:p>
    <w:p w14:paraId="0C72E0CF" w14:textId="77777777" w:rsidR="008E1809" w:rsidRDefault="008E1809">
      <w:r>
        <w:br w:type="page"/>
      </w:r>
    </w:p>
    <w:p w14:paraId="2E271E4C" w14:textId="77777777" w:rsidR="008E1809" w:rsidRDefault="008E1809" w:rsidP="008E1809">
      <w:pPr>
        <w:pStyle w:val="Heading2"/>
      </w:pPr>
      <w:r>
        <w:lastRenderedPageBreak/>
        <w:t>Evaluation of Proposals</w:t>
      </w:r>
    </w:p>
    <w:p w14:paraId="2DC20CD2" w14:textId="77777777" w:rsidR="001A2449" w:rsidRPr="00CC0828" w:rsidRDefault="001A2449" w:rsidP="001A2449">
      <w:pPr>
        <w:spacing w:after="120"/>
        <w:jc w:val="both"/>
      </w:pPr>
      <w:r w:rsidRPr="00CC0828">
        <w:t>Proposals will be evaluated using only the submitted documents. Applicants should note that any cross-references to additional documentation or evidence</w:t>
      </w:r>
      <w:r>
        <w:t>, apart from academic references, will not be examined as part of the review process</w:t>
      </w:r>
      <w:r w:rsidRPr="00CC0828">
        <w:t xml:space="preserve"> </w:t>
      </w:r>
      <w:r>
        <w:t xml:space="preserve">and as such will not </w:t>
      </w:r>
      <w:r w:rsidRPr="00CC0828">
        <w:t>influence the evaluation.</w:t>
      </w:r>
    </w:p>
    <w:p w14:paraId="0872AB82" w14:textId="77777777" w:rsidR="001A2449" w:rsidRPr="00CC0828" w:rsidRDefault="001A2449" w:rsidP="001A2449">
      <w:pPr>
        <w:pStyle w:val="Heading3"/>
      </w:pPr>
      <w:r w:rsidRPr="00CC0828">
        <w:t>Stage 1.  Eligibility check</w:t>
      </w:r>
    </w:p>
    <w:p w14:paraId="322A5E30" w14:textId="77777777" w:rsidR="001A2449" w:rsidRPr="00CC0828" w:rsidRDefault="001A2449" w:rsidP="001A2449">
      <w:pPr>
        <w:spacing w:after="120"/>
        <w:jc w:val="both"/>
      </w:pPr>
      <w:r w:rsidRPr="00CC0828">
        <w:t>Proposals will be checked for eligibility on the following criteria:</w:t>
      </w:r>
    </w:p>
    <w:p w14:paraId="1E6C279D" w14:textId="5A67B63D" w:rsidR="001A2449" w:rsidRPr="00CC0828" w:rsidRDefault="001A2449" w:rsidP="001A2449">
      <w:pPr>
        <w:numPr>
          <w:ilvl w:val="0"/>
          <w:numId w:val="23"/>
        </w:numPr>
        <w:spacing w:after="120"/>
      </w:pPr>
      <w:r w:rsidRPr="00CC0828">
        <w:t>The required forms must be submitted and completed correctly.  This will include checking that the correct online templates have been used</w:t>
      </w:r>
      <w:r w:rsidR="009F60FB">
        <w:t xml:space="preserve"> and that a</w:t>
      </w:r>
      <w:r w:rsidR="009F60FB" w:rsidRPr="00CC0828">
        <w:t xml:space="preserve">ll </w:t>
      </w:r>
      <w:r w:rsidR="009F60FB">
        <w:t>sections of the application form</w:t>
      </w:r>
      <w:r w:rsidR="009F60FB" w:rsidRPr="00CC0828">
        <w:t xml:space="preserve"> must be answered by the applicant. </w:t>
      </w:r>
    </w:p>
    <w:p w14:paraId="36387326" w14:textId="26487E78" w:rsidR="001A2449" w:rsidRPr="00CC0828" w:rsidRDefault="00EF7D8C" w:rsidP="00B10D76">
      <w:pPr>
        <w:numPr>
          <w:ilvl w:val="0"/>
          <w:numId w:val="23"/>
        </w:numPr>
        <w:spacing w:after="120"/>
      </w:pPr>
      <w:r>
        <w:t xml:space="preserve">The proposal must </w:t>
      </w:r>
      <w:r w:rsidR="00B10D76">
        <w:t xml:space="preserve">clearly focus on putting ESPA evidence into use to produce development impact in line with ESPA’s newly revised </w:t>
      </w:r>
      <w:hyperlink r:id="rId16" w:history="1">
        <w:r w:rsidR="00B10D76" w:rsidRPr="00B10D76">
          <w:rPr>
            <w:rStyle w:val="Hyperlink"/>
          </w:rPr>
          <w:t>Impact Strategy</w:t>
        </w:r>
      </w:hyperlink>
      <w:r w:rsidR="00B10D76">
        <w:t xml:space="preserve">. </w:t>
      </w:r>
      <w:r w:rsidR="001A2449" w:rsidRPr="00CC0828">
        <w:t xml:space="preserve">Applications must be from </w:t>
      </w:r>
      <w:r w:rsidR="001A2449">
        <w:t xml:space="preserve">individuals or </w:t>
      </w:r>
      <w:r w:rsidR="00B10D76">
        <w:t>organisations</w:t>
      </w:r>
      <w:r w:rsidR="00B10D76" w:rsidRPr="00CC0828">
        <w:t xml:space="preserve"> </w:t>
      </w:r>
      <w:r w:rsidR="001A2449" w:rsidRPr="00CC0828">
        <w:t xml:space="preserve">with a link to </w:t>
      </w:r>
      <w:r w:rsidR="00B10D76">
        <w:t>one or more</w:t>
      </w:r>
      <w:r w:rsidR="00B10D76" w:rsidRPr="00CC0828">
        <w:t xml:space="preserve"> </w:t>
      </w:r>
      <w:r w:rsidR="00B10D76" w:rsidRPr="00B10D76">
        <w:t>ESPA project(s), either a currently- or previously-funded project(s)</w:t>
      </w:r>
      <w:r w:rsidR="00B10D76">
        <w:t>.</w:t>
      </w:r>
    </w:p>
    <w:p w14:paraId="3CDA3FD5" w14:textId="7B12B704" w:rsidR="001A2449" w:rsidRPr="00CC0828" w:rsidRDefault="001A2449" w:rsidP="001A2449">
      <w:pPr>
        <w:numPr>
          <w:ilvl w:val="0"/>
          <w:numId w:val="23"/>
        </w:numPr>
        <w:spacing w:after="120"/>
      </w:pPr>
      <w:r w:rsidRPr="00CC0828">
        <w:t xml:space="preserve">Total budget for the project (including any VAT if appropriate) </w:t>
      </w:r>
      <w:r w:rsidR="00416DDD">
        <w:t>should not</w:t>
      </w:r>
      <w:r w:rsidRPr="00CC0828">
        <w:t xml:space="preserve"> exceed £</w:t>
      </w:r>
      <w:r>
        <w:t>5</w:t>
      </w:r>
      <w:r w:rsidR="00416DDD">
        <w:t>0,000</w:t>
      </w:r>
      <w:r w:rsidRPr="00CC0828">
        <w:t>.</w:t>
      </w:r>
      <w:r w:rsidR="00416DDD">
        <w:t xml:space="preserve">  </w:t>
      </w:r>
    </w:p>
    <w:p w14:paraId="1BCF9411" w14:textId="77777777" w:rsidR="001A2449" w:rsidRPr="00CC0828" w:rsidRDefault="001A2449" w:rsidP="001A2449">
      <w:pPr>
        <w:numPr>
          <w:ilvl w:val="0"/>
          <w:numId w:val="23"/>
        </w:numPr>
        <w:spacing w:after="120"/>
      </w:pPr>
      <w:r w:rsidRPr="00CC0828">
        <w:t>Grant</w:t>
      </w:r>
      <w:r w:rsidR="00416DDD">
        <w:t>s</w:t>
      </w:r>
      <w:r w:rsidRPr="00CC0828">
        <w:t xml:space="preserve"> must </w:t>
      </w:r>
      <w:r w:rsidR="00416DDD">
        <w:t xml:space="preserve">commence </w:t>
      </w:r>
      <w:r w:rsidRPr="00CC0828">
        <w:t xml:space="preserve">within two months of the contractual start date. </w:t>
      </w:r>
    </w:p>
    <w:p w14:paraId="057000CF" w14:textId="77777777" w:rsidR="001A2449" w:rsidRPr="00CC0828" w:rsidRDefault="00416DDD" w:rsidP="001A2449">
      <w:pPr>
        <w:numPr>
          <w:ilvl w:val="0"/>
          <w:numId w:val="23"/>
        </w:numPr>
        <w:spacing w:after="120"/>
      </w:pPr>
      <w:r>
        <w:t>The proposed l</w:t>
      </w:r>
      <w:r w:rsidR="001A2449" w:rsidRPr="00CC0828">
        <w:t>ength of grant</w:t>
      </w:r>
      <w:r>
        <w:t>s</w:t>
      </w:r>
      <w:r w:rsidR="001A2449" w:rsidRPr="00CC0828">
        <w:t xml:space="preserve"> must not exceed </w:t>
      </w:r>
      <w:r>
        <w:t>twelve</w:t>
      </w:r>
      <w:r w:rsidR="001A2449" w:rsidRPr="00CC0828">
        <w:t xml:space="preserve"> months</w:t>
      </w:r>
      <w:r>
        <w:t>.</w:t>
      </w:r>
    </w:p>
    <w:p w14:paraId="34DBB441" w14:textId="77777777" w:rsidR="001A2449" w:rsidRDefault="001A2449" w:rsidP="001A2449">
      <w:pPr>
        <w:keepNext/>
        <w:spacing w:before="120"/>
        <w:jc w:val="both"/>
        <w:outlineLvl w:val="2"/>
        <w:rPr>
          <w:rFonts w:cs="Arial"/>
          <w:szCs w:val="20"/>
        </w:rPr>
      </w:pPr>
      <w:r w:rsidRPr="00CC0828">
        <w:rPr>
          <w:rFonts w:cs="Arial"/>
          <w:szCs w:val="20"/>
        </w:rPr>
        <w:t>Failure to meet the eligibility criteria will lead to the proposal being rejected at this stage.</w:t>
      </w:r>
    </w:p>
    <w:p w14:paraId="6B9EFE26" w14:textId="7AF28DA2" w:rsidR="001A2449" w:rsidRPr="00C37B9C" w:rsidRDefault="001A2449" w:rsidP="001A2449">
      <w:pPr>
        <w:pStyle w:val="Heading3"/>
      </w:pPr>
      <w:r w:rsidRPr="00C37B9C">
        <w:t xml:space="preserve">Stage 2.  Final </w:t>
      </w:r>
      <w:r w:rsidR="00F364A9">
        <w:t>s</w:t>
      </w:r>
      <w:r w:rsidRPr="00C37B9C">
        <w:t>election</w:t>
      </w:r>
    </w:p>
    <w:p w14:paraId="4D88DE28" w14:textId="0C9C2863" w:rsidR="001A2449" w:rsidRDefault="001A2449" w:rsidP="001A2449">
      <w:pPr>
        <w:pStyle w:val="Body0"/>
      </w:pPr>
      <w:r w:rsidRPr="00C37B9C">
        <w:t xml:space="preserve">Proposals will </w:t>
      </w:r>
      <w:r w:rsidR="00F364A9">
        <w:t>be assessed</w:t>
      </w:r>
      <w:r w:rsidRPr="00C37B9C">
        <w:t xml:space="preserve"> according to the following criteria</w:t>
      </w:r>
      <w:r w:rsidR="00F364A9">
        <w:t>:</w:t>
      </w:r>
      <w:r w:rsidRPr="00C37B9C">
        <w:t xml:space="preserve"> </w:t>
      </w:r>
    </w:p>
    <w:p w14:paraId="5C674D8D" w14:textId="30147ABF" w:rsidR="00F364A9" w:rsidRDefault="00F364A9" w:rsidP="00F364A9">
      <w:pPr>
        <w:pStyle w:val="Body0"/>
      </w:pPr>
      <w:r w:rsidRPr="00F364A9">
        <w:rPr>
          <w:u w:val="single"/>
        </w:rPr>
        <w:t>Potential for enhanced research uptake</w:t>
      </w:r>
      <w:r w:rsidR="00B4695D">
        <w:rPr>
          <w:u w:val="single"/>
        </w:rPr>
        <w:t xml:space="preserve"> and development impact</w:t>
      </w:r>
      <w:r>
        <w:t>:</w:t>
      </w:r>
    </w:p>
    <w:p w14:paraId="159F734A" w14:textId="77777777" w:rsidR="005B7CF7" w:rsidRDefault="005B7CF7" w:rsidP="005B7CF7">
      <w:pPr>
        <w:pStyle w:val="Body0"/>
        <w:numPr>
          <w:ilvl w:val="0"/>
          <w:numId w:val="28"/>
        </w:numPr>
      </w:pPr>
      <w:r>
        <w:t>Are the underpinning research findings sufficiently strong and novel to generate interest?</w:t>
      </w:r>
    </w:p>
    <w:p w14:paraId="021712C9" w14:textId="75B74037" w:rsidR="00F364A9" w:rsidRDefault="00F364A9" w:rsidP="00F364A9">
      <w:pPr>
        <w:pStyle w:val="Body0"/>
        <w:numPr>
          <w:ilvl w:val="0"/>
          <w:numId w:val="28"/>
        </w:numPr>
      </w:pPr>
      <w:r>
        <w:t>Do the proposed activities respond appropriately to clearly identified need within a specific non-academic audience?</w:t>
      </w:r>
    </w:p>
    <w:p w14:paraId="4A386676" w14:textId="647D9E34" w:rsidR="00F364A9" w:rsidRDefault="00F364A9" w:rsidP="00F364A9">
      <w:pPr>
        <w:pStyle w:val="Body0"/>
        <w:numPr>
          <w:ilvl w:val="0"/>
          <w:numId w:val="28"/>
        </w:numPr>
      </w:pPr>
      <w:r>
        <w:t xml:space="preserve">Do the proposed activities have the potential to ensure the research is used </w:t>
      </w:r>
      <w:r w:rsidR="005B7CF7">
        <w:t>by individuals or organisations who can deliver benefits to poor people in developing countries</w:t>
      </w:r>
      <w:r>
        <w:t>?</w:t>
      </w:r>
    </w:p>
    <w:p w14:paraId="00B50A0E" w14:textId="02CF6638" w:rsidR="00F364A9" w:rsidRDefault="00F364A9" w:rsidP="00F364A9">
      <w:pPr>
        <w:pStyle w:val="Body0"/>
        <w:numPr>
          <w:ilvl w:val="0"/>
          <w:numId w:val="28"/>
        </w:numPr>
      </w:pPr>
      <w:r>
        <w:t xml:space="preserve">Are appropriate plans included to capture and demonstrate </w:t>
      </w:r>
      <w:r w:rsidR="005B7CF7">
        <w:t>any outcomes achieved through delivery</w:t>
      </w:r>
      <w:r>
        <w:t xml:space="preserve"> of the proposed activities?</w:t>
      </w:r>
    </w:p>
    <w:p w14:paraId="4CF2ABC3" w14:textId="01CA7FA6" w:rsidR="00F364A9" w:rsidRDefault="00F364A9" w:rsidP="00F364A9">
      <w:pPr>
        <w:pStyle w:val="Body0"/>
      </w:pPr>
      <w:r w:rsidRPr="00F364A9">
        <w:rPr>
          <w:u w:val="single"/>
        </w:rPr>
        <w:t>Project management and delivery</w:t>
      </w:r>
      <w:r>
        <w:t>:</w:t>
      </w:r>
    </w:p>
    <w:p w14:paraId="6482EDD6" w14:textId="1682E58F" w:rsidR="005B7CF7" w:rsidRDefault="005B7CF7" w:rsidP="00CC5638">
      <w:pPr>
        <w:pStyle w:val="Body0"/>
        <w:numPr>
          <w:ilvl w:val="0"/>
          <w:numId w:val="29"/>
        </w:numPr>
      </w:pPr>
      <w:r>
        <w:t xml:space="preserve">Do the proposed activities build appropriately on activities conducted within </w:t>
      </w:r>
      <w:r w:rsidR="00CC5638" w:rsidRPr="00CC5638">
        <w:t>the linked ESPA grant(s)</w:t>
      </w:r>
      <w:r>
        <w:t>?</w:t>
      </w:r>
    </w:p>
    <w:p w14:paraId="622477E3" w14:textId="0199D11A" w:rsidR="00F364A9" w:rsidRDefault="00F364A9" w:rsidP="00F364A9">
      <w:pPr>
        <w:pStyle w:val="Body0"/>
        <w:numPr>
          <w:ilvl w:val="0"/>
          <w:numId w:val="29"/>
        </w:numPr>
      </w:pPr>
      <w:r>
        <w:t>Are the credentials of the project team appropriate to deliver the activities?</w:t>
      </w:r>
    </w:p>
    <w:p w14:paraId="2C182884" w14:textId="1247F955" w:rsidR="00F364A9" w:rsidRDefault="00F364A9" w:rsidP="00F364A9">
      <w:pPr>
        <w:pStyle w:val="Body0"/>
        <w:numPr>
          <w:ilvl w:val="0"/>
          <w:numId w:val="29"/>
        </w:numPr>
      </w:pPr>
      <w:r>
        <w:t>Are any partnerships appropriate and credible?</w:t>
      </w:r>
    </w:p>
    <w:p w14:paraId="2D1A1E9D" w14:textId="77777777" w:rsidR="00CF567B" w:rsidRPr="00CF567B" w:rsidRDefault="00CF567B" w:rsidP="00CF567B">
      <w:pPr>
        <w:pStyle w:val="Body0"/>
        <w:numPr>
          <w:ilvl w:val="0"/>
          <w:numId w:val="29"/>
        </w:numPr>
      </w:pPr>
      <w:r w:rsidRPr="00CF567B">
        <w:t>Are the requested resources reasonable to deliver the specific activities?</w:t>
      </w:r>
    </w:p>
    <w:p w14:paraId="6216E898" w14:textId="77777777" w:rsidR="00CF567B" w:rsidRDefault="00CF567B" w:rsidP="00CF567B">
      <w:pPr>
        <w:keepNext/>
        <w:spacing w:before="120"/>
        <w:jc w:val="both"/>
        <w:outlineLvl w:val="2"/>
      </w:pPr>
    </w:p>
    <w:p w14:paraId="70B3AD28" w14:textId="71A0BC76" w:rsidR="008E1809" w:rsidRDefault="008E1809" w:rsidP="00CF567B">
      <w:pPr>
        <w:keepNext/>
        <w:spacing w:before="120"/>
        <w:jc w:val="both"/>
        <w:outlineLvl w:val="2"/>
        <w:rPr>
          <w:bCs/>
          <w:i/>
          <w:iCs/>
          <w:sz w:val="28"/>
          <w:szCs w:val="28"/>
        </w:rPr>
      </w:pPr>
      <w:r w:rsidRPr="00C37B9C">
        <w:t>Proposals will be reviewed</w:t>
      </w:r>
      <w:r>
        <w:t xml:space="preserve"> by </w:t>
      </w:r>
      <w:r w:rsidR="009F60FB" w:rsidRPr="009F60FB">
        <w:t>key members of the ESPA Directorate</w:t>
      </w:r>
      <w:r w:rsidR="00757FF9">
        <w:t>.</w:t>
      </w:r>
      <w:r w:rsidR="00757FF9" w:rsidRPr="00C37B9C">
        <w:t xml:space="preserve"> </w:t>
      </w:r>
      <w:r w:rsidR="001A2449" w:rsidRPr="00C37B9C">
        <w:t xml:space="preserve">Individual </w:t>
      </w:r>
      <w:r w:rsidR="006A47C3">
        <w:t>scores</w:t>
      </w:r>
      <w:r w:rsidR="001A2449" w:rsidRPr="00C37B9C">
        <w:t xml:space="preserve"> from </w:t>
      </w:r>
      <w:r w:rsidR="00416DDD">
        <w:t xml:space="preserve">these </w:t>
      </w:r>
      <w:r w:rsidR="001A2449" w:rsidRPr="00C37B9C">
        <w:t xml:space="preserve">reviewers </w:t>
      </w:r>
      <w:r w:rsidR="00416DDD">
        <w:t xml:space="preserve">will be </w:t>
      </w:r>
      <w:r w:rsidR="00757FF9">
        <w:t xml:space="preserve">aggregated </w:t>
      </w:r>
      <w:r w:rsidR="00416DDD">
        <w:t>to</w:t>
      </w:r>
      <w:r w:rsidR="001A2449" w:rsidRPr="00C37B9C">
        <w:t xml:space="preserve"> provide a </w:t>
      </w:r>
      <w:r w:rsidR="00757FF9">
        <w:t xml:space="preserve">consensus </w:t>
      </w:r>
      <w:r w:rsidR="006A47C3">
        <w:t>score</w:t>
      </w:r>
      <w:r w:rsidR="00757FF9">
        <w:t xml:space="preserve"> </w:t>
      </w:r>
      <w:r w:rsidR="001476BE">
        <w:t xml:space="preserve">and a recommended list of proposals to support. This list </w:t>
      </w:r>
      <w:r w:rsidR="00757FF9">
        <w:t>will be presented to ESPA’s Programme Management Unit for approval.</w:t>
      </w:r>
      <w:r w:rsidR="00416DDD">
        <w:t xml:space="preserve">  </w:t>
      </w:r>
      <w:r>
        <w:rPr>
          <w:bCs/>
          <w:i/>
          <w:iCs/>
          <w:sz w:val="28"/>
          <w:szCs w:val="28"/>
        </w:rPr>
        <w:br w:type="page"/>
      </w:r>
    </w:p>
    <w:p w14:paraId="3806DD21" w14:textId="77777777" w:rsidR="001A2449" w:rsidRPr="00CC0828" w:rsidRDefault="001A2449" w:rsidP="001A2449">
      <w:pPr>
        <w:keepNext/>
        <w:spacing w:before="240" w:after="60"/>
        <w:outlineLvl w:val="1"/>
        <w:rPr>
          <w:rFonts w:cs="Arial"/>
          <w:b/>
          <w:bCs/>
          <w:i/>
          <w:iCs/>
          <w:sz w:val="28"/>
          <w:szCs w:val="28"/>
        </w:rPr>
      </w:pPr>
      <w:r w:rsidRPr="00CC0828">
        <w:rPr>
          <w:rFonts w:cs="Arial"/>
          <w:b/>
          <w:bCs/>
          <w:i/>
          <w:iCs/>
          <w:sz w:val="28"/>
          <w:szCs w:val="28"/>
        </w:rPr>
        <w:t>Legal Information</w:t>
      </w:r>
    </w:p>
    <w:p w14:paraId="7A5E0FBB" w14:textId="77777777" w:rsidR="001A2449" w:rsidRPr="00CC0828" w:rsidRDefault="001A2449" w:rsidP="001A2449">
      <w:pPr>
        <w:pBdr>
          <w:top w:val="single" w:sz="4" w:space="1" w:color="auto" w:shadow="1"/>
          <w:left w:val="single" w:sz="4" w:space="4" w:color="auto" w:shadow="1"/>
          <w:bottom w:val="single" w:sz="4" w:space="1" w:color="auto" w:shadow="1"/>
          <w:right w:val="single" w:sz="4" w:space="4" w:color="auto" w:shadow="1"/>
        </w:pBdr>
        <w:shd w:val="clear" w:color="auto" w:fill="D9D9D9"/>
        <w:spacing w:after="120"/>
        <w:jc w:val="center"/>
        <w:rPr>
          <w:b/>
        </w:rPr>
      </w:pPr>
      <w:r w:rsidRPr="00CC0828">
        <w:rPr>
          <w:b/>
        </w:rPr>
        <w:t>All applicants should note that:</w:t>
      </w:r>
    </w:p>
    <w:p w14:paraId="058E637C" w14:textId="77777777" w:rsidR="001A2449" w:rsidRDefault="001A2449" w:rsidP="001A2449">
      <w:pPr>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The call for proposals, award process and resulting contracts will be administered by Research Into Results Ltd (RIR) acting on behalf of the ESPA Directorate and ESPA’s funders.  Research Into Results</w:t>
      </w:r>
      <w:r w:rsidRPr="00CC0828">
        <w:rPr>
          <w:sz w:val="16"/>
          <w:szCs w:val="16"/>
          <w:vertAlign w:val="superscript"/>
        </w:rPr>
        <w:footnoteReference w:id="3"/>
      </w:r>
      <w:r w:rsidRPr="00CC0828">
        <w:rPr>
          <w:sz w:val="16"/>
          <w:szCs w:val="16"/>
        </w:rPr>
        <w:t xml:space="preserve"> is a wholly-owned subsidiary company of the University of Edinburgh. </w:t>
      </w:r>
    </w:p>
    <w:p w14:paraId="428B4AE9" w14:textId="77777777" w:rsidR="001A2449" w:rsidRPr="006E7C1B" w:rsidRDefault="001A2449" w:rsidP="001A2449">
      <w:pPr>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rFonts w:cs="Arial"/>
          <w:sz w:val="16"/>
          <w:szCs w:val="16"/>
        </w:rPr>
      </w:pPr>
      <w:r w:rsidRPr="00C37B9C">
        <w:rPr>
          <w:sz w:val="16"/>
          <w:szCs w:val="16"/>
        </w:rPr>
        <w:t xml:space="preserve">The call for proposals, award process and resulting contracts will be administered under Scottish law </w:t>
      </w:r>
      <w:r w:rsidRPr="006E7C1B">
        <w:rPr>
          <w:rFonts w:cs="Arial"/>
          <w:sz w:val="16"/>
          <w:szCs w:val="16"/>
        </w:rPr>
        <w:t>under a contract template to be provided by Research Into Results Ltd, which may be amended subject to negotiation between RIR and the successful applicant.</w:t>
      </w:r>
    </w:p>
    <w:p w14:paraId="74C5B5B1" w14:textId="02D86B1D" w:rsidR="001A2449" w:rsidRPr="007938EA" w:rsidRDefault="001A2449" w:rsidP="001A2449">
      <w:pPr>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7938EA">
        <w:rPr>
          <w:sz w:val="16"/>
          <w:szCs w:val="16"/>
        </w:rPr>
        <w:t>The ESPA Directorate is granted rights to use and publicise any reports arising from all awards under the ESPA</w:t>
      </w:r>
      <w:r>
        <w:rPr>
          <w:sz w:val="16"/>
          <w:szCs w:val="16"/>
        </w:rPr>
        <w:t xml:space="preserve"> </w:t>
      </w:r>
      <w:r w:rsidR="00BF7826">
        <w:rPr>
          <w:sz w:val="16"/>
          <w:szCs w:val="16"/>
        </w:rPr>
        <w:t xml:space="preserve">ROF </w:t>
      </w:r>
      <w:r w:rsidR="003E210F">
        <w:rPr>
          <w:sz w:val="16"/>
          <w:szCs w:val="16"/>
        </w:rPr>
        <w:t>s</w:t>
      </w:r>
      <w:r>
        <w:rPr>
          <w:sz w:val="16"/>
          <w:szCs w:val="16"/>
        </w:rPr>
        <w:t>cheme</w:t>
      </w:r>
      <w:r w:rsidRPr="007938EA">
        <w:rPr>
          <w:sz w:val="16"/>
          <w:szCs w:val="16"/>
        </w:rPr>
        <w:t>.</w:t>
      </w:r>
    </w:p>
    <w:p w14:paraId="5FD83A77" w14:textId="77777777" w:rsidR="001A2449" w:rsidRPr="00CC0828" w:rsidRDefault="001A2449" w:rsidP="001A2449">
      <w:pPr>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The ESPA Directorate may share any reports produced from these grants with ESPA</w:t>
      </w:r>
      <w:r>
        <w:rPr>
          <w:sz w:val="16"/>
          <w:szCs w:val="16"/>
        </w:rPr>
        <w:t>’s</w:t>
      </w:r>
      <w:r w:rsidRPr="00CC0828">
        <w:rPr>
          <w:sz w:val="16"/>
          <w:szCs w:val="16"/>
        </w:rPr>
        <w:t xml:space="preserve"> funders (NERC, ESRC and DFID) and where appropriate store electronic copies in the funders’ own repositories.  Projects will be required to inform the </w:t>
      </w:r>
      <w:r w:rsidRPr="00CC0828">
        <w:rPr>
          <w:rFonts w:cs="Arial"/>
          <w:sz w:val="16"/>
          <w:szCs w:val="16"/>
        </w:rPr>
        <w:t xml:space="preserve">ESPA Directorate of the start date of their grants. </w:t>
      </w:r>
    </w:p>
    <w:p w14:paraId="0547C81E" w14:textId="72592EDF" w:rsidR="001A2449" w:rsidRPr="00CC0828" w:rsidRDefault="001A2449" w:rsidP="001A2449">
      <w:pPr>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D9D9D9"/>
        <w:spacing w:after="120"/>
        <w:ind w:left="426" w:hanging="426"/>
        <w:jc w:val="both"/>
        <w:rPr>
          <w:sz w:val="16"/>
          <w:szCs w:val="16"/>
        </w:rPr>
      </w:pPr>
      <w:r w:rsidRPr="00CC0828">
        <w:rPr>
          <w:sz w:val="16"/>
          <w:szCs w:val="16"/>
        </w:rPr>
        <w:t xml:space="preserve">The ESPA Directorate will reserve the right to undertake a financial audit of one or more projects awarded under this </w:t>
      </w:r>
      <w:r w:rsidR="00BF7826">
        <w:rPr>
          <w:sz w:val="16"/>
          <w:szCs w:val="16"/>
        </w:rPr>
        <w:t xml:space="preserve">ROF </w:t>
      </w:r>
      <w:r w:rsidR="003E210F">
        <w:rPr>
          <w:sz w:val="16"/>
          <w:szCs w:val="16"/>
        </w:rPr>
        <w:t>s</w:t>
      </w:r>
      <w:r w:rsidR="00BF7826" w:rsidRPr="00CC0828">
        <w:rPr>
          <w:sz w:val="16"/>
          <w:szCs w:val="16"/>
        </w:rPr>
        <w:t>cheme</w:t>
      </w:r>
      <w:r w:rsidRPr="00CC0828">
        <w:rPr>
          <w:sz w:val="16"/>
          <w:szCs w:val="16"/>
        </w:rPr>
        <w:t>.</w:t>
      </w:r>
    </w:p>
    <w:p w14:paraId="2DD4D50E" w14:textId="77777777" w:rsidR="001A2449" w:rsidRPr="00CC0828" w:rsidRDefault="001A2449" w:rsidP="001A2449">
      <w:pPr>
        <w:pStyle w:val="Body0"/>
      </w:pPr>
      <w:r w:rsidRPr="00CC0828">
        <w:t xml:space="preserve">Please note that the ESPA </w:t>
      </w:r>
      <w:r w:rsidR="00D31035">
        <w:t>Regional Opportunities Fund</w:t>
      </w:r>
      <w:r w:rsidRPr="00CC0828">
        <w:t xml:space="preserve"> </w:t>
      </w:r>
      <w:r>
        <w:t xml:space="preserve">is </w:t>
      </w:r>
      <w:r w:rsidRPr="00CC0828">
        <w:t xml:space="preserve">commissioned from the budget of the ESPA Directorate to address impact and </w:t>
      </w:r>
      <w:r>
        <w:t xml:space="preserve">research into use </w:t>
      </w:r>
      <w:r w:rsidRPr="00CC0828">
        <w:t xml:space="preserve">needs, and therefore Directorate members will be involved in the selection process. The call is being managed solely by the Directorate, </w:t>
      </w:r>
      <w:r w:rsidR="004E28B5">
        <w:t>unlike</w:t>
      </w:r>
      <w:r w:rsidRPr="00CC0828">
        <w:t xml:space="preserve"> the larger ESPA grants which are managed by the ESPA Secretariat, based at NERC. </w:t>
      </w:r>
    </w:p>
    <w:p w14:paraId="58FE4FBA" w14:textId="77777777" w:rsidR="001A2449" w:rsidRDefault="001A2449" w:rsidP="001A2449">
      <w:pPr>
        <w:spacing w:after="120"/>
        <w:jc w:val="both"/>
        <w:rPr>
          <w:rFonts w:cs="Arial"/>
        </w:rPr>
      </w:pPr>
    </w:p>
    <w:p w14:paraId="2F458403" w14:textId="6DC99D4F" w:rsidR="001A2449" w:rsidRDefault="001A2449" w:rsidP="001A2449">
      <w:pPr>
        <w:rPr>
          <w:rFonts w:cs="Arial"/>
          <w:b/>
          <w:bCs/>
          <w:kern w:val="32"/>
          <w:sz w:val="32"/>
          <w:szCs w:val="32"/>
        </w:rPr>
      </w:pPr>
      <w:r>
        <w:rPr>
          <w:rFonts w:cs="Arial"/>
          <w:b/>
          <w:bCs/>
          <w:kern w:val="32"/>
          <w:sz w:val="32"/>
          <w:szCs w:val="32"/>
        </w:rPr>
        <w:br w:type="page"/>
      </w:r>
    </w:p>
    <w:p w14:paraId="18E64115" w14:textId="77777777" w:rsidR="001A2449" w:rsidRPr="00CC0828" w:rsidRDefault="001A2449" w:rsidP="001A2449">
      <w:pPr>
        <w:keepNext/>
        <w:spacing w:before="240" w:after="60"/>
        <w:outlineLvl w:val="0"/>
        <w:rPr>
          <w:rFonts w:cs="Arial"/>
          <w:b/>
          <w:bCs/>
          <w:kern w:val="32"/>
          <w:sz w:val="32"/>
          <w:szCs w:val="32"/>
        </w:rPr>
      </w:pPr>
      <w:r w:rsidRPr="00CC0828">
        <w:rPr>
          <w:rFonts w:cs="Arial"/>
          <w:b/>
          <w:bCs/>
          <w:kern w:val="32"/>
          <w:sz w:val="32"/>
          <w:szCs w:val="32"/>
        </w:rPr>
        <w:t>List of Abbreviations</w:t>
      </w:r>
    </w:p>
    <w:p w14:paraId="545B7BE0" w14:textId="77777777" w:rsidR="001A2449" w:rsidRPr="00CC0828" w:rsidRDefault="001A2449" w:rsidP="001A2449"/>
    <w:tbl>
      <w:tblPr>
        <w:tblW w:w="0" w:type="auto"/>
        <w:tblInd w:w="104" w:type="dxa"/>
        <w:tblLayout w:type="fixed"/>
        <w:tblCellMar>
          <w:left w:w="0" w:type="dxa"/>
          <w:right w:w="0" w:type="dxa"/>
        </w:tblCellMar>
        <w:tblLook w:val="01E0" w:firstRow="1" w:lastRow="1" w:firstColumn="1" w:lastColumn="1" w:noHBand="0" w:noVBand="0"/>
      </w:tblPr>
      <w:tblGrid>
        <w:gridCol w:w="2233"/>
        <w:gridCol w:w="6556"/>
      </w:tblGrid>
      <w:tr w:rsidR="001A2449" w:rsidRPr="005E1964" w14:paraId="0A70C1BE" w14:textId="77777777" w:rsidTr="00871FF3">
        <w:trPr>
          <w:trHeight w:hRule="exact" w:val="437"/>
        </w:trPr>
        <w:tc>
          <w:tcPr>
            <w:tcW w:w="2233" w:type="dxa"/>
            <w:tcBorders>
              <w:top w:val="single" w:sz="12" w:space="0" w:color="818181"/>
              <w:left w:val="nil"/>
              <w:bottom w:val="single" w:sz="6" w:space="0" w:color="818181"/>
              <w:right w:val="nil"/>
            </w:tcBorders>
          </w:tcPr>
          <w:p w14:paraId="54AC1185" w14:textId="77777777" w:rsidR="001A2449" w:rsidRPr="00CC0828" w:rsidRDefault="001A2449" w:rsidP="00871FF3">
            <w:pPr>
              <w:spacing w:line="271" w:lineRule="exact"/>
              <w:ind w:left="108" w:right="-20"/>
              <w:rPr>
                <w:rFonts w:cs="Arial"/>
                <w:sz w:val="24"/>
              </w:rPr>
            </w:pPr>
            <w:r w:rsidRPr="00CC0828">
              <w:rPr>
                <w:rFonts w:cs="Arial"/>
                <w:b/>
                <w:bCs/>
                <w:spacing w:val="-5"/>
                <w:sz w:val="24"/>
              </w:rPr>
              <w:t>A</w:t>
            </w:r>
            <w:r w:rsidRPr="00CC0828">
              <w:rPr>
                <w:rFonts w:cs="Arial"/>
                <w:b/>
                <w:bCs/>
                <w:spacing w:val="2"/>
                <w:sz w:val="24"/>
              </w:rPr>
              <w:t>b</w:t>
            </w:r>
            <w:r w:rsidRPr="00CC0828">
              <w:rPr>
                <w:rFonts w:cs="Arial"/>
                <w:b/>
                <w:bCs/>
                <w:sz w:val="24"/>
              </w:rPr>
              <w:t>br</w:t>
            </w:r>
            <w:r w:rsidRPr="00CC0828">
              <w:rPr>
                <w:rFonts w:cs="Arial"/>
                <w:b/>
                <w:bCs/>
                <w:spacing w:val="3"/>
                <w:sz w:val="24"/>
              </w:rPr>
              <w:t>e</w:t>
            </w:r>
            <w:r w:rsidRPr="00CC0828">
              <w:rPr>
                <w:rFonts w:cs="Arial"/>
                <w:b/>
                <w:bCs/>
                <w:spacing w:val="-4"/>
                <w:sz w:val="24"/>
              </w:rPr>
              <w:t>v</w:t>
            </w:r>
            <w:r w:rsidRPr="00CC0828">
              <w:rPr>
                <w:rFonts w:cs="Arial"/>
                <w:b/>
                <w:bCs/>
                <w:sz w:val="24"/>
              </w:rPr>
              <w:t>i</w:t>
            </w:r>
            <w:r w:rsidRPr="00CC0828">
              <w:rPr>
                <w:rFonts w:cs="Arial"/>
                <w:b/>
                <w:bCs/>
                <w:spacing w:val="1"/>
                <w:sz w:val="24"/>
              </w:rPr>
              <w:t>a</w:t>
            </w:r>
            <w:r w:rsidRPr="00CC0828">
              <w:rPr>
                <w:rFonts w:cs="Arial"/>
                <w:b/>
                <w:bCs/>
                <w:spacing w:val="-1"/>
                <w:sz w:val="24"/>
              </w:rPr>
              <w:t>t</w:t>
            </w:r>
            <w:r w:rsidRPr="00CC0828">
              <w:rPr>
                <w:rFonts w:cs="Arial"/>
                <w:b/>
                <w:bCs/>
                <w:sz w:val="24"/>
              </w:rPr>
              <w:t>ion</w:t>
            </w:r>
          </w:p>
        </w:tc>
        <w:tc>
          <w:tcPr>
            <w:tcW w:w="6556" w:type="dxa"/>
            <w:tcBorders>
              <w:top w:val="single" w:sz="12" w:space="0" w:color="818181"/>
              <w:left w:val="nil"/>
              <w:bottom w:val="single" w:sz="6" w:space="0" w:color="818181"/>
              <w:right w:val="nil"/>
            </w:tcBorders>
          </w:tcPr>
          <w:p w14:paraId="682910A7" w14:textId="77777777" w:rsidR="001A2449" w:rsidRPr="00CC0828" w:rsidRDefault="001A2449" w:rsidP="00871FF3">
            <w:pPr>
              <w:spacing w:line="271" w:lineRule="exact"/>
              <w:ind w:left="628" w:right="-20"/>
              <w:rPr>
                <w:rFonts w:cs="Arial"/>
                <w:sz w:val="24"/>
              </w:rPr>
            </w:pPr>
            <w:r w:rsidRPr="00CC0828">
              <w:rPr>
                <w:rFonts w:cs="Arial"/>
                <w:b/>
                <w:bCs/>
                <w:sz w:val="24"/>
              </w:rPr>
              <w:t>D</w:t>
            </w:r>
            <w:r w:rsidRPr="00CC0828">
              <w:rPr>
                <w:rFonts w:cs="Arial"/>
                <w:b/>
                <w:bCs/>
                <w:spacing w:val="1"/>
                <w:sz w:val="24"/>
              </w:rPr>
              <w:t>e</w:t>
            </w:r>
            <w:r w:rsidRPr="00CC0828">
              <w:rPr>
                <w:rFonts w:cs="Arial"/>
                <w:b/>
                <w:bCs/>
                <w:spacing w:val="-1"/>
                <w:sz w:val="24"/>
              </w:rPr>
              <w:t>f</w:t>
            </w:r>
            <w:r w:rsidRPr="00CC0828">
              <w:rPr>
                <w:rFonts w:cs="Arial"/>
                <w:b/>
                <w:bCs/>
                <w:sz w:val="24"/>
              </w:rPr>
              <w:t>ini</w:t>
            </w:r>
            <w:r w:rsidRPr="00CC0828">
              <w:rPr>
                <w:rFonts w:cs="Arial"/>
                <w:b/>
                <w:bCs/>
                <w:spacing w:val="-1"/>
                <w:sz w:val="24"/>
              </w:rPr>
              <w:t>t</w:t>
            </w:r>
            <w:r w:rsidRPr="00CC0828">
              <w:rPr>
                <w:rFonts w:cs="Arial"/>
                <w:b/>
                <w:bCs/>
                <w:sz w:val="24"/>
              </w:rPr>
              <w:t>ion</w:t>
            </w:r>
          </w:p>
        </w:tc>
      </w:tr>
      <w:tr w:rsidR="001A2449" w:rsidRPr="005E1964" w14:paraId="1DFC4CC7" w14:textId="77777777" w:rsidTr="00871FF3">
        <w:trPr>
          <w:trHeight w:hRule="exact" w:val="372"/>
        </w:trPr>
        <w:tc>
          <w:tcPr>
            <w:tcW w:w="2233" w:type="dxa"/>
            <w:tcBorders>
              <w:top w:val="nil"/>
              <w:left w:val="nil"/>
              <w:bottom w:val="nil"/>
              <w:right w:val="nil"/>
            </w:tcBorders>
          </w:tcPr>
          <w:p w14:paraId="22C55F28" w14:textId="77777777" w:rsidR="001A2449" w:rsidRPr="00CC0828" w:rsidRDefault="001A2449" w:rsidP="00871FF3">
            <w:pPr>
              <w:spacing w:before="48"/>
              <w:ind w:left="108" w:right="-20"/>
              <w:rPr>
                <w:rFonts w:cs="Arial"/>
                <w:sz w:val="20"/>
                <w:szCs w:val="20"/>
              </w:rPr>
            </w:pPr>
            <w:r w:rsidRPr="00CC0828">
              <w:rPr>
                <w:rFonts w:cs="Arial"/>
                <w:sz w:val="20"/>
                <w:szCs w:val="20"/>
              </w:rPr>
              <w:t>D</w:t>
            </w:r>
            <w:r w:rsidRPr="00CC0828">
              <w:rPr>
                <w:rFonts w:cs="Arial"/>
                <w:spacing w:val="1"/>
                <w:sz w:val="20"/>
                <w:szCs w:val="20"/>
              </w:rPr>
              <w:t>F</w:t>
            </w:r>
            <w:r w:rsidRPr="00CC0828">
              <w:rPr>
                <w:rFonts w:cs="Arial"/>
                <w:sz w:val="20"/>
                <w:szCs w:val="20"/>
              </w:rPr>
              <w:t>ID</w:t>
            </w:r>
          </w:p>
        </w:tc>
        <w:tc>
          <w:tcPr>
            <w:tcW w:w="6556" w:type="dxa"/>
            <w:tcBorders>
              <w:top w:val="nil"/>
              <w:left w:val="nil"/>
              <w:bottom w:val="nil"/>
              <w:right w:val="nil"/>
            </w:tcBorders>
          </w:tcPr>
          <w:p w14:paraId="08E03FCD" w14:textId="77777777" w:rsidR="001A2449" w:rsidRPr="00CC0828" w:rsidRDefault="001A2449" w:rsidP="00871FF3">
            <w:pPr>
              <w:spacing w:before="48"/>
              <w:ind w:left="628" w:right="-20"/>
              <w:rPr>
                <w:rFonts w:cs="Arial"/>
                <w:sz w:val="20"/>
                <w:szCs w:val="20"/>
              </w:rPr>
            </w:pPr>
            <w:r w:rsidRPr="00CC0828">
              <w:rPr>
                <w:rFonts w:cs="Arial"/>
                <w:sz w:val="20"/>
                <w:szCs w:val="20"/>
              </w:rPr>
              <w:t>Depa</w:t>
            </w:r>
            <w:r w:rsidRPr="00CC0828">
              <w:rPr>
                <w:rFonts w:cs="Arial"/>
                <w:spacing w:val="1"/>
                <w:sz w:val="20"/>
                <w:szCs w:val="20"/>
              </w:rPr>
              <w:t>r</w:t>
            </w:r>
            <w:r w:rsidRPr="00CC0828">
              <w:rPr>
                <w:rFonts w:cs="Arial"/>
                <w:sz w:val="20"/>
                <w:szCs w:val="20"/>
              </w:rPr>
              <w:t>t</w:t>
            </w:r>
            <w:r w:rsidRPr="00CC0828">
              <w:rPr>
                <w:rFonts w:cs="Arial"/>
                <w:spacing w:val="4"/>
                <w:sz w:val="20"/>
                <w:szCs w:val="20"/>
              </w:rPr>
              <w:t>m</w:t>
            </w:r>
            <w:r w:rsidRPr="00CC0828">
              <w:rPr>
                <w:rFonts w:cs="Arial"/>
                <w:sz w:val="20"/>
                <w:szCs w:val="20"/>
              </w:rPr>
              <w:t>ent</w:t>
            </w:r>
            <w:r w:rsidRPr="00CC0828">
              <w:rPr>
                <w:rFonts w:cs="Arial"/>
                <w:spacing w:val="-11"/>
                <w:sz w:val="20"/>
                <w:szCs w:val="20"/>
              </w:rPr>
              <w:t xml:space="preserve"> </w:t>
            </w:r>
            <w:r w:rsidRPr="00CC0828">
              <w:rPr>
                <w:rFonts w:cs="Arial"/>
                <w:spacing w:val="2"/>
                <w:sz w:val="20"/>
                <w:szCs w:val="20"/>
              </w:rPr>
              <w:t>f</w:t>
            </w:r>
            <w:r w:rsidRPr="00CC0828">
              <w:rPr>
                <w:rFonts w:cs="Arial"/>
                <w:sz w:val="20"/>
                <w:szCs w:val="20"/>
              </w:rPr>
              <w:t>or</w:t>
            </w:r>
            <w:r w:rsidRPr="00CC0828">
              <w:rPr>
                <w:rFonts w:cs="Arial"/>
                <w:spacing w:val="-2"/>
                <w:sz w:val="20"/>
                <w:szCs w:val="20"/>
              </w:rPr>
              <w:t xml:space="preserve"> </w:t>
            </w:r>
            <w:r w:rsidRPr="00CC0828">
              <w:rPr>
                <w:rFonts w:cs="Arial"/>
                <w:sz w:val="20"/>
                <w:szCs w:val="20"/>
              </w:rPr>
              <w:t>Inte</w:t>
            </w:r>
            <w:r w:rsidRPr="00CC0828">
              <w:rPr>
                <w:rFonts w:cs="Arial"/>
                <w:spacing w:val="1"/>
                <w:sz w:val="20"/>
                <w:szCs w:val="20"/>
              </w:rPr>
              <w:t>r</w:t>
            </w:r>
            <w:r w:rsidRPr="00CC0828">
              <w:rPr>
                <w:rFonts w:cs="Arial"/>
                <w:sz w:val="20"/>
                <w:szCs w:val="20"/>
              </w:rPr>
              <w:t>n</w:t>
            </w:r>
            <w:r w:rsidRPr="00CC0828">
              <w:rPr>
                <w:rFonts w:cs="Arial"/>
                <w:spacing w:val="2"/>
                <w:sz w:val="20"/>
                <w:szCs w:val="20"/>
              </w:rPr>
              <w:t>a</w:t>
            </w:r>
            <w:r w:rsidRPr="00CC0828">
              <w:rPr>
                <w:rFonts w:cs="Arial"/>
                <w:sz w:val="20"/>
                <w:szCs w:val="20"/>
              </w:rPr>
              <w:t>t</w:t>
            </w:r>
            <w:r w:rsidRPr="00CC0828">
              <w:rPr>
                <w:rFonts w:cs="Arial"/>
                <w:spacing w:val="-1"/>
                <w:sz w:val="20"/>
                <w:szCs w:val="20"/>
              </w:rPr>
              <w:t>i</w:t>
            </w:r>
            <w:r w:rsidRPr="00CC0828">
              <w:rPr>
                <w:rFonts w:cs="Arial"/>
                <w:spacing w:val="2"/>
                <w:sz w:val="20"/>
                <w:szCs w:val="20"/>
              </w:rPr>
              <w:t>o</w:t>
            </w:r>
            <w:r w:rsidRPr="00CC0828">
              <w:rPr>
                <w:rFonts w:cs="Arial"/>
                <w:sz w:val="20"/>
                <w:szCs w:val="20"/>
              </w:rPr>
              <w:t>n</w:t>
            </w:r>
            <w:r w:rsidRPr="00CC0828">
              <w:rPr>
                <w:rFonts w:cs="Arial"/>
                <w:spacing w:val="2"/>
                <w:sz w:val="20"/>
                <w:szCs w:val="20"/>
              </w:rPr>
              <w:t>a</w:t>
            </w:r>
            <w:r w:rsidRPr="00CC0828">
              <w:rPr>
                <w:rFonts w:cs="Arial"/>
                <w:sz w:val="20"/>
                <w:szCs w:val="20"/>
              </w:rPr>
              <w:t>l</w:t>
            </w:r>
            <w:r w:rsidRPr="00CC0828">
              <w:rPr>
                <w:rFonts w:cs="Arial"/>
                <w:spacing w:val="-12"/>
                <w:sz w:val="20"/>
                <w:szCs w:val="20"/>
              </w:rPr>
              <w:t xml:space="preserve"> </w:t>
            </w:r>
            <w:r w:rsidRPr="00CC0828">
              <w:rPr>
                <w:rFonts w:cs="Arial"/>
                <w:sz w:val="20"/>
                <w:szCs w:val="20"/>
              </w:rPr>
              <w:t>D</w:t>
            </w:r>
            <w:r w:rsidRPr="00CC0828">
              <w:rPr>
                <w:rFonts w:cs="Arial"/>
                <w:spacing w:val="2"/>
                <w:sz w:val="20"/>
                <w:szCs w:val="20"/>
              </w:rPr>
              <w:t>e</w:t>
            </w:r>
            <w:r w:rsidRPr="00CC0828">
              <w:rPr>
                <w:rFonts w:cs="Arial"/>
                <w:spacing w:val="-1"/>
                <w:sz w:val="20"/>
                <w:szCs w:val="20"/>
              </w:rPr>
              <w:t>v</w:t>
            </w:r>
            <w:r w:rsidRPr="00CC0828">
              <w:rPr>
                <w:rFonts w:cs="Arial"/>
                <w:spacing w:val="2"/>
                <w:sz w:val="20"/>
                <w:szCs w:val="20"/>
              </w:rPr>
              <w:t>e</w:t>
            </w:r>
            <w:r w:rsidRPr="00CC0828">
              <w:rPr>
                <w:rFonts w:cs="Arial"/>
                <w:spacing w:val="-1"/>
                <w:sz w:val="20"/>
                <w:szCs w:val="20"/>
              </w:rPr>
              <w:t>l</w:t>
            </w:r>
            <w:r w:rsidRPr="00CC0828">
              <w:rPr>
                <w:rFonts w:cs="Arial"/>
                <w:sz w:val="20"/>
                <w:szCs w:val="20"/>
              </w:rPr>
              <w:t>op</w:t>
            </w:r>
            <w:r w:rsidRPr="00CC0828">
              <w:rPr>
                <w:rFonts w:cs="Arial"/>
                <w:spacing w:val="4"/>
                <w:sz w:val="20"/>
                <w:szCs w:val="20"/>
              </w:rPr>
              <w:t>m</w:t>
            </w:r>
            <w:r w:rsidRPr="00CC0828">
              <w:rPr>
                <w:rFonts w:cs="Arial"/>
                <w:sz w:val="20"/>
                <w:szCs w:val="20"/>
              </w:rPr>
              <w:t>ent</w:t>
            </w:r>
          </w:p>
        </w:tc>
      </w:tr>
      <w:tr w:rsidR="001A2449" w:rsidRPr="005E1964" w14:paraId="206C8878" w14:textId="77777777" w:rsidTr="00871FF3">
        <w:trPr>
          <w:trHeight w:hRule="exact" w:val="373"/>
        </w:trPr>
        <w:tc>
          <w:tcPr>
            <w:tcW w:w="2233" w:type="dxa"/>
            <w:tcBorders>
              <w:top w:val="nil"/>
              <w:left w:val="nil"/>
              <w:bottom w:val="nil"/>
              <w:right w:val="nil"/>
            </w:tcBorders>
          </w:tcPr>
          <w:p w14:paraId="731A35B2" w14:textId="77777777" w:rsidR="001A2449" w:rsidRPr="00CC0828" w:rsidRDefault="001A2449" w:rsidP="00871FF3">
            <w:pPr>
              <w:spacing w:before="49"/>
              <w:ind w:left="108" w:right="-20"/>
              <w:rPr>
                <w:rFonts w:cs="Arial"/>
                <w:sz w:val="20"/>
                <w:szCs w:val="20"/>
              </w:rPr>
            </w:pPr>
            <w:r w:rsidRPr="00CC0828">
              <w:rPr>
                <w:rFonts w:cs="Arial"/>
                <w:spacing w:val="-1"/>
                <w:sz w:val="20"/>
                <w:szCs w:val="20"/>
              </w:rPr>
              <w:t>E</w:t>
            </w:r>
            <w:r w:rsidRPr="00CC0828">
              <w:rPr>
                <w:rFonts w:cs="Arial"/>
                <w:spacing w:val="2"/>
                <w:sz w:val="20"/>
                <w:szCs w:val="20"/>
              </w:rPr>
              <w:t>S</w:t>
            </w:r>
            <w:r w:rsidRPr="00CC0828">
              <w:rPr>
                <w:rFonts w:cs="Arial"/>
                <w:spacing w:val="-1"/>
                <w:sz w:val="20"/>
                <w:szCs w:val="20"/>
              </w:rPr>
              <w:t>PA</w:t>
            </w:r>
          </w:p>
        </w:tc>
        <w:tc>
          <w:tcPr>
            <w:tcW w:w="6556" w:type="dxa"/>
            <w:tcBorders>
              <w:top w:val="nil"/>
              <w:left w:val="nil"/>
              <w:bottom w:val="nil"/>
              <w:right w:val="nil"/>
            </w:tcBorders>
          </w:tcPr>
          <w:p w14:paraId="4F8AF1D6" w14:textId="77777777" w:rsidR="001A2449" w:rsidRPr="00CC0828" w:rsidRDefault="001A2449" w:rsidP="00871FF3">
            <w:pPr>
              <w:spacing w:before="49"/>
              <w:ind w:left="628" w:right="-20"/>
              <w:rPr>
                <w:rFonts w:cs="Arial"/>
                <w:sz w:val="20"/>
                <w:szCs w:val="20"/>
              </w:rPr>
            </w:pPr>
            <w:r w:rsidRPr="00CC0828">
              <w:rPr>
                <w:rFonts w:cs="Arial"/>
                <w:spacing w:val="-1"/>
                <w:sz w:val="20"/>
                <w:szCs w:val="20"/>
              </w:rPr>
              <w:t>E</w:t>
            </w:r>
            <w:r w:rsidRPr="00CC0828">
              <w:rPr>
                <w:rFonts w:cs="Arial"/>
                <w:spacing w:val="1"/>
                <w:sz w:val="20"/>
                <w:szCs w:val="20"/>
              </w:rPr>
              <w:t>c</w:t>
            </w:r>
            <w:r w:rsidRPr="00CC0828">
              <w:rPr>
                <w:rFonts w:cs="Arial"/>
                <w:sz w:val="20"/>
                <w:szCs w:val="20"/>
              </w:rPr>
              <w:t>o</w:t>
            </w:r>
            <w:r w:rsidRPr="00CC0828">
              <w:rPr>
                <w:rFonts w:cs="Arial"/>
                <w:spacing w:val="4"/>
                <w:sz w:val="20"/>
                <w:szCs w:val="20"/>
              </w:rPr>
              <w:t>s</w:t>
            </w:r>
            <w:r w:rsidRPr="00CC0828">
              <w:rPr>
                <w:rFonts w:cs="Arial"/>
                <w:spacing w:val="-4"/>
                <w:sz w:val="20"/>
                <w:szCs w:val="20"/>
              </w:rPr>
              <w:t>y</w:t>
            </w:r>
            <w:r w:rsidRPr="00CC0828">
              <w:rPr>
                <w:rFonts w:cs="Arial"/>
                <w:spacing w:val="1"/>
                <w:sz w:val="20"/>
                <w:szCs w:val="20"/>
              </w:rPr>
              <w:t>s</w:t>
            </w:r>
            <w:r w:rsidRPr="00CC0828">
              <w:rPr>
                <w:rFonts w:cs="Arial"/>
                <w:sz w:val="20"/>
                <w:szCs w:val="20"/>
              </w:rPr>
              <w:t>tem</w:t>
            </w:r>
            <w:r w:rsidRPr="00CC0828">
              <w:rPr>
                <w:rFonts w:cs="Arial"/>
                <w:spacing w:val="-6"/>
                <w:sz w:val="20"/>
                <w:szCs w:val="20"/>
              </w:rPr>
              <w:t xml:space="preserve"> </w:t>
            </w:r>
            <w:r w:rsidRPr="00CC0828">
              <w:rPr>
                <w:rFonts w:cs="Arial"/>
                <w:spacing w:val="-1"/>
                <w:sz w:val="20"/>
                <w:szCs w:val="20"/>
              </w:rPr>
              <w:t>S</w:t>
            </w:r>
            <w:r w:rsidRPr="00CC0828">
              <w:rPr>
                <w:rFonts w:cs="Arial"/>
                <w:sz w:val="20"/>
                <w:szCs w:val="20"/>
              </w:rPr>
              <w:t>e</w:t>
            </w:r>
            <w:r w:rsidRPr="00CC0828">
              <w:rPr>
                <w:rFonts w:cs="Arial"/>
                <w:spacing w:val="1"/>
                <w:sz w:val="20"/>
                <w:szCs w:val="20"/>
              </w:rPr>
              <w:t>rv</w:t>
            </w:r>
            <w:r w:rsidRPr="00CC0828">
              <w:rPr>
                <w:rFonts w:cs="Arial"/>
                <w:spacing w:val="-1"/>
                <w:sz w:val="20"/>
                <w:szCs w:val="20"/>
              </w:rPr>
              <w:t>i</w:t>
            </w:r>
            <w:r w:rsidRPr="00CC0828">
              <w:rPr>
                <w:rFonts w:cs="Arial"/>
                <w:spacing w:val="1"/>
                <w:sz w:val="20"/>
                <w:szCs w:val="20"/>
              </w:rPr>
              <w:t>c</w:t>
            </w:r>
            <w:r w:rsidRPr="00CC0828">
              <w:rPr>
                <w:rFonts w:cs="Arial"/>
                <w:sz w:val="20"/>
                <w:szCs w:val="20"/>
              </w:rPr>
              <w:t>es</w:t>
            </w:r>
            <w:r w:rsidRPr="00CC0828">
              <w:rPr>
                <w:rFonts w:cs="Arial"/>
                <w:spacing w:val="-7"/>
                <w:sz w:val="20"/>
                <w:szCs w:val="20"/>
              </w:rPr>
              <w:t xml:space="preserve"> </w:t>
            </w:r>
            <w:r w:rsidRPr="00CC0828">
              <w:rPr>
                <w:rFonts w:cs="Arial"/>
                <w:spacing w:val="2"/>
                <w:sz w:val="20"/>
                <w:szCs w:val="20"/>
              </w:rPr>
              <w:t>f</w:t>
            </w:r>
            <w:r w:rsidRPr="00CC0828">
              <w:rPr>
                <w:rFonts w:cs="Arial"/>
                <w:sz w:val="20"/>
                <w:szCs w:val="20"/>
              </w:rPr>
              <w:t>or</w:t>
            </w:r>
            <w:r w:rsidRPr="00CC0828">
              <w:rPr>
                <w:rFonts w:cs="Arial"/>
                <w:spacing w:val="-2"/>
                <w:sz w:val="20"/>
                <w:szCs w:val="20"/>
              </w:rPr>
              <w:t xml:space="preserve"> </w:t>
            </w:r>
            <w:r w:rsidRPr="00CC0828">
              <w:rPr>
                <w:rFonts w:cs="Arial"/>
                <w:spacing w:val="-1"/>
                <w:sz w:val="20"/>
                <w:szCs w:val="20"/>
              </w:rPr>
              <w:t>P</w:t>
            </w:r>
            <w:r w:rsidRPr="00CC0828">
              <w:rPr>
                <w:rFonts w:cs="Arial"/>
                <w:spacing w:val="2"/>
                <w:sz w:val="20"/>
                <w:szCs w:val="20"/>
              </w:rPr>
              <w:t>o</w:t>
            </w:r>
            <w:r w:rsidRPr="00CC0828">
              <w:rPr>
                <w:rFonts w:cs="Arial"/>
                <w:spacing w:val="-1"/>
                <w:sz w:val="20"/>
                <w:szCs w:val="20"/>
              </w:rPr>
              <w:t>v</w:t>
            </w:r>
            <w:r w:rsidRPr="00CC0828">
              <w:rPr>
                <w:rFonts w:cs="Arial"/>
                <w:sz w:val="20"/>
                <w:szCs w:val="20"/>
              </w:rPr>
              <w:t>e</w:t>
            </w:r>
            <w:r w:rsidRPr="00CC0828">
              <w:rPr>
                <w:rFonts w:cs="Arial"/>
                <w:spacing w:val="1"/>
                <w:sz w:val="20"/>
                <w:szCs w:val="20"/>
              </w:rPr>
              <w:t>r</w:t>
            </w:r>
            <w:r w:rsidRPr="00CC0828">
              <w:rPr>
                <w:rFonts w:cs="Arial"/>
                <w:spacing w:val="5"/>
                <w:sz w:val="20"/>
                <w:szCs w:val="20"/>
              </w:rPr>
              <w:t>t</w:t>
            </w:r>
            <w:r w:rsidRPr="00CC0828">
              <w:rPr>
                <w:rFonts w:cs="Arial"/>
                <w:sz w:val="20"/>
                <w:szCs w:val="20"/>
              </w:rPr>
              <w:t>y</w:t>
            </w:r>
            <w:r w:rsidRPr="00CC0828">
              <w:rPr>
                <w:rFonts w:cs="Arial"/>
                <w:spacing w:val="-11"/>
                <w:sz w:val="20"/>
                <w:szCs w:val="20"/>
              </w:rPr>
              <w:t xml:space="preserve"> </w:t>
            </w:r>
            <w:r w:rsidRPr="00CC0828">
              <w:rPr>
                <w:rFonts w:cs="Arial"/>
                <w:spacing w:val="2"/>
                <w:sz w:val="20"/>
                <w:szCs w:val="20"/>
              </w:rPr>
              <w:t>A</w:t>
            </w:r>
            <w:r w:rsidRPr="00CC0828">
              <w:rPr>
                <w:rFonts w:cs="Arial"/>
                <w:spacing w:val="-1"/>
                <w:sz w:val="20"/>
                <w:szCs w:val="20"/>
              </w:rPr>
              <w:t>l</w:t>
            </w:r>
            <w:r w:rsidRPr="00CC0828">
              <w:rPr>
                <w:rFonts w:cs="Arial"/>
                <w:spacing w:val="1"/>
                <w:sz w:val="20"/>
                <w:szCs w:val="20"/>
              </w:rPr>
              <w:t>l</w:t>
            </w:r>
            <w:r w:rsidRPr="00CC0828">
              <w:rPr>
                <w:rFonts w:cs="Arial"/>
                <w:sz w:val="20"/>
                <w:szCs w:val="20"/>
              </w:rPr>
              <w:t>e</w:t>
            </w:r>
            <w:r w:rsidRPr="00CC0828">
              <w:rPr>
                <w:rFonts w:cs="Arial"/>
                <w:spacing w:val="1"/>
                <w:sz w:val="20"/>
                <w:szCs w:val="20"/>
              </w:rPr>
              <w:t>v</w:t>
            </w:r>
            <w:r w:rsidRPr="00CC0828">
              <w:rPr>
                <w:rFonts w:cs="Arial"/>
                <w:spacing w:val="-1"/>
                <w:sz w:val="20"/>
                <w:szCs w:val="20"/>
              </w:rPr>
              <w:t>i</w:t>
            </w:r>
            <w:r w:rsidRPr="00CC0828">
              <w:rPr>
                <w:rFonts w:cs="Arial"/>
                <w:sz w:val="20"/>
                <w:szCs w:val="20"/>
              </w:rPr>
              <w:t>a</w:t>
            </w:r>
            <w:r w:rsidRPr="00CC0828">
              <w:rPr>
                <w:rFonts w:cs="Arial"/>
                <w:spacing w:val="2"/>
                <w:sz w:val="20"/>
                <w:szCs w:val="20"/>
              </w:rPr>
              <w:t>t</w:t>
            </w:r>
            <w:r w:rsidRPr="00CC0828">
              <w:rPr>
                <w:rFonts w:cs="Arial"/>
                <w:spacing w:val="-1"/>
                <w:sz w:val="20"/>
                <w:szCs w:val="20"/>
              </w:rPr>
              <w:t>i</w:t>
            </w:r>
            <w:r w:rsidRPr="00CC0828">
              <w:rPr>
                <w:rFonts w:cs="Arial"/>
                <w:spacing w:val="2"/>
                <w:sz w:val="20"/>
                <w:szCs w:val="20"/>
              </w:rPr>
              <w:t>o</w:t>
            </w:r>
            <w:r w:rsidRPr="00CC0828">
              <w:rPr>
                <w:rFonts w:cs="Arial"/>
                <w:sz w:val="20"/>
                <w:szCs w:val="20"/>
              </w:rPr>
              <w:t>n</w:t>
            </w:r>
            <w:r w:rsidRPr="00CC0828">
              <w:rPr>
                <w:rFonts w:cs="Arial"/>
                <w:spacing w:val="-10"/>
                <w:sz w:val="20"/>
                <w:szCs w:val="20"/>
              </w:rPr>
              <w:t xml:space="preserve"> </w:t>
            </w:r>
            <w:r w:rsidRPr="00CC0828">
              <w:rPr>
                <w:rFonts w:cs="Arial"/>
                <w:spacing w:val="-1"/>
                <w:sz w:val="20"/>
                <w:szCs w:val="20"/>
              </w:rPr>
              <w:t>P</w:t>
            </w:r>
            <w:r w:rsidRPr="00CC0828">
              <w:rPr>
                <w:rFonts w:cs="Arial"/>
                <w:spacing w:val="1"/>
                <w:sz w:val="20"/>
                <w:szCs w:val="20"/>
              </w:rPr>
              <w:t>r</w:t>
            </w:r>
            <w:r w:rsidRPr="00CC0828">
              <w:rPr>
                <w:rFonts w:cs="Arial"/>
                <w:spacing w:val="2"/>
                <w:sz w:val="20"/>
                <w:szCs w:val="20"/>
              </w:rPr>
              <w:t>o</w:t>
            </w:r>
            <w:r w:rsidRPr="00CC0828">
              <w:rPr>
                <w:rFonts w:cs="Arial"/>
                <w:sz w:val="20"/>
                <w:szCs w:val="20"/>
              </w:rPr>
              <w:t>g</w:t>
            </w:r>
            <w:r w:rsidRPr="00CC0828">
              <w:rPr>
                <w:rFonts w:cs="Arial"/>
                <w:spacing w:val="1"/>
                <w:sz w:val="20"/>
                <w:szCs w:val="20"/>
              </w:rPr>
              <w:t>r</w:t>
            </w:r>
            <w:r w:rsidRPr="00CC0828">
              <w:rPr>
                <w:rFonts w:cs="Arial"/>
                <w:sz w:val="20"/>
                <w:szCs w:val="20"/>
              </w:rPr>
              <w:t>a</w:t>
            </w:r>
            <w:r w:rsidRPr="00CC0828">
              <w:rPr>
                <w:rFonts w:cs="Arial"/>
                <w:spacing w:val="2"/>
                <w:sz w:val="20"/>
                <w:szCs w:val="20"/>
              </w:rPr>
              <w:t>mm</w:t>
            </w:r>
            <w:r w:rsidRPr="00CC0828">
              <w:rPr>
                <w:rFonts w:cs="Arial"/>
                <w:sz w:val="20"/>
                <w:szCs w:val="20"/>
              </w:rPr>
              <w:t>e</w:t>
            </w:r>
          </w:p>
        </w:tc>
      </w:tr>
      <w:tr w:rsidR="001A2449" w:rsidRPr="005E1964" w14:paraId="50816992" w14:textId="77777777" w:rsidTr="00871FF3">
        <w:trPr>
          <w:trHeight w:hRule="exact" w:val="373"/>
        </w:trPr>
        <w:tc>
          <w:tcPr>
            <w:tcW w:w="2233" w:type="dxa"/>
            <w:tcBorders>
              <w:top w:val="nil"/>
              <w:left w:val="nil"/>
              <w:bottom w:val="nil"/>
              <w:right w:val="nil"/>
            </w:tcBorders>
          </w:tcPr>
          <w:p w14:paraId="7EBC2261" w14:textId="77777777" w:rsidR="001A2449" w:rsidRPr="00CC0828" w:rsidRDefault="001A2449" w:rsidP="00871FF3">
            <w:pPr>
              <w:spacing w:before="49"/>
              <w:ind w:left="108" w:right="-20"/>
              <w:rPr>
                <w:rFonts w:cs="Arial"/>
                <w:sz w:val="20"/>
                <w:szCs w:val="20"/>
              </w:rPr>
            </w:pPr>
            <w:r w:rsidRPr="00CC0828">
              <w:rPr>
                <w:rFonts w:cs="Arial"/>
                <w:spacing w:val="-1"/>
                <w:sz w:val="20"/>
                <w:szCs w:val="20"/>
              </w:rPr>
              <w:t>ES</w:t>
            </w:r>
            <w:r w:rsidRPr="00CC0828">
              <w:rPr>
                <w:rFonts w:cs="Arial"/>
                <w:spacing w:val="3"/>
                <w:sz w:val="20"/>
                <w:szCs w:val="20"/>
              </w:rPr>
              <w:t>R</w:t>
            </w:r>
            <w:r w:rsidRPr="00CC0828">
              <w:rPr>
                <w:rFonts w:cs="Arial"/>
                <w:sz w:val="20"/>
                <w:szCs w:val="20"/>
              </w:rPr>
              <w:t>C</w:t>
            </w:r>
          </w:p>
        </w:tc>
        <w:tc>
          <w:tcPr>
            <w:tcW w:w="6556" w:type="dxa"/>
            <w:tcBorders>
              <w:top w:val="nil"/>
              <w:left w:val="nil"/>
              <w:bottom w:val="nil"/>
              <w:right w:val="nil"/>
            </w:tcBorders>
          </w:tcPr>
          <w:p w14:paraId="127FEBB0" w14:textId="77777777" w:rsidR="001A2449" w:rsidRPr="00CC0828" w:rsidRDefault="001A2449" w:rsidP="00871FF3">
            <w:pPr>
              <w:spacing w:before="49"/>
              <w:ind w:left="628" w:right="-20"/>
              <w:rPr>
                <w:rFonts w:cs="Arial"/>
                <w:sz w:val="20"/>
                <w:szCs w:val="20"/>
              </w:rPr>
            </w:pPr>
            <w:r w:rsidRPr="00CC0828">
              <w:rPr>
                <w:rFonts w:cs="Arial"/>
                <w:spacing w:val="-1"/>
                <w:sz w:val="20"/>
                <w:szCs w:val="20"/>
              </w:rPr>
              <w:t>E</w:t>
            </w:r>
            <w:r w:rsidRPr="00CC0828">
              <w:rPr>
                <w:rFonts w:cs="Arial"/>
                <w:spacing w:val="1"/>
                <w:sz w:val="20"/>
                <w:szCs w:val="20"/>
              </w:rPr>
              <w:t>c</w:t>
            </w:r>
            <w:r w:rsidRPr="00CC0828">
              <w:rPr>
                <w:rFonts w:cs="Arial"/>
                <w:sz w:val="20"/>
                <w:szCs w:val="20"/>
              </w:rPr>
              <w:t>ono</w:t>
            </w:r>
            <w:r w:rsidRPr="00CC0828">
              <w:rPr>
                <w:rFonts w:cs="Arial"/>
                <w:spacing w:val="4"/>
                <w:sz w:val="20"/>
                <w:szCs w:val="20"/>
              </w:rPr>
              <w:t>m</w:t>
            </w:r>
            <w:r w:rsidRPr="00CC0828">
              <w:rPr>
                <w:rFonts w:cs="Arial"/>
                <w:spacing w:val="-1"/>
                <w:sz w:val="20"/>
                <w:szCs w:val="20"/>
              </w:rPr>
              <w:t>i</w:t>
            </w:r>
            <w:r w:rsidRPr="00CC0828">
              <w:rPr>
                <w:rFonts w:cs="Arial"/>
                <w:sz w:val="20"/>
                <w:szCs w:val="20"/>
              </w:rPr>
              <w:t>c</w:t>
            </w:r>
            <w:r w:rsidRPr="00CC0828">
              <w:rPr>
                <w:rFonts w:cs="Arial"/>
                <w:spacing w:val="-8"/>
                <w:sz w:val="20"/>
                <w:szCs w:val="20"/>
              </w:rPr>
              <w:t xml:space="preserve"> </w:t>
            </w:r>
            <w:r w:rsidRPr="00CC0828">
              <w:rPr>
                <w:rFonts w:cs="Arial"/>
                <w:sz w:val="20"/>
                <w:szCs w:val="20"/>
              </w:rPr>
              <w:t>and</w:t>
            </w:r>
            <w:r w:rsidRPr="00CC0828">
              <w:rPr>
                <w:rFonts w:cs="Arial"/>
                <w:spacing w:val="-1"/>
                <w:sz w:val="20"/>
                <w:szCs w:val="20"/>
              </w:rPr>
              <w:t xml:space="preserve"> S</w:t>
            </w:r>
            <w:r w:rsidRPr="00CC0828">
              <w:rPr>
                <w:rFonts w:cs="Arial"/>
                <w:sz w:val="20"/>
                <w:szCs w:val="20"/>
              </w:rPr>
              <w:t>o</w:t>
            </w:r>
            <w:r w:rsidRPr="00CC0828">
              <w:rPr>
                <w:rFonts w:cs="Arial"/>
                <w:spacing w:val="1"/>
                <w:sz w:val="20"/>
                <w:szCs w:val="20"/>
              </w:rPr>
              <w:t>ci</w:t>
            </w:r>
            <w:r w:rsidRPr="00CC0828">
              <w:rPr>
                <w:rFonts w:cs="Arial"/>
                <w:sz w:val="20"/>
                <w:szCs w:val="20"/>
              </w:rPr>
              <w:t>al</w:t>
            </w:r>
            <w:r w:rsidRPr="00CC0828">
              <w:rPr>
                <w:rFonts w:cs="Arial"/>
                <w:spacing w:val="-4"/>
                <w:sz w:val="20"/>
                <w:szCs w:val="20"/>
              </w:rPr>
              <w:t xml:space="preserve"> </w:t>
            </w:r>
            <w:r w:rsidRPr="00CC0828">
              <w:rPr>
                <w:rFonts w:cs="Arial"/>
                <w:sz w:val="20"/>
                <w:szCs w:val="20"/>
              </w:rPr>
              <w:t>Re</w:t>
            </w:r>
            <w:r w:rsidRPr="00CC0828">
              <w:rPr>
                <w:rFonts w:cs="Arial"/>
                <w:spacing w:val="1"/>
                <w:sz w:val="20"/>
                <w:szCs w:val="20"/>
              </w:rPr>
              <w:t>s</w:t>
            </w:r>
            <w:r w:rsidRPr="00CC0828">
              <w:rPr>
                <w:rFonts w:cs="Arial"/>
                <w:spacing w:val="2"/>
                <w:sz w:val="20"/>
                <w:szCs w:val="20"/>
              </w:rPr>
              <w:t>e</w:t>
            </w:r>
            <w:r w:rsidRPr="00CC0828">
              <w:rPr>
                <w:rFonts w:cs="Arial"/>
                <w:sz w:val="20"/>
                <w:szCs w:val="20"/>
              </w:rPr>
              <w:t>a</w:t>
            </w:r>
            <w:r w:rsidRPr="00CC0828">
              <w:rPr>
                <w:rFonts w:cs="Arial"/>
                <w:spacing w:val="1"/>
                <w:sz w:val="20"/>
                <w:szCs w:val="20"/>
              </w:rPr>
              <w:t>rc</w:t>
            </w:r>
            <w:r w:rsidRPr="00CC0828">
              <w:rPr>
                <w:rFonts w:cs="Arial"/>
                <w:sz w:val="20"/>
                <w:szCs w:val="20"/>
              </w:rPr>
              <w:t>h</w:t>
            </w:r>
            <w:r w:rsidRPr="00CC0828">
              <w:rPr>
                <w:rFonts w:cs="Arial"/>
                <w:spacing w:val="-10"/>
                <w:sz w:val="20"/>
                <w:szCs w:val="20"/>
              </w:rPr>
              <w:t xml:space="preserve"> </w:t>
            </w:r>
            <w:r w:rsidRPr="00CC0828">
              <w:rPr>
                <w:rFonts w:cs="Arial"/>
                <w:sz w:val="20"/>
                <w:szCs w:val="20"/>
              </w:rPr>
              <w:t>Co</w:t>
            </w:r>
            <w:r w:rsidRPr="00CC0828">
              <w:rPr>
                <w:rFonts w:cs="Arial"/>
                <w:spacing w:val="2"/>
                <w:sz w:val="20"/>
                <w:szCs w:val="20"/>
              </w:rPr>
              <w:t>u</w:t>
            </w:r>
            <w:r w:rsidRPr="00CC0828">
              <w:rPr>
                <w:rFonts w:cs="Arial"/>
                <w:sz w:val="20"/>
                <w:szCs w:val="20"/>
              </w:rPr>
              <w:t>n</w:t>
            </w:r>
            <w:r w:rsidRPr="00CC0828">
              <w:rPr>
                <w:rFonts w:cs="Arial"/>
                <w:spacing w:val="1"/>
                <w:sz w:val="20"/>
                <w:szCs w:val="20"/>
              </w:rPr>
              <w:t>c</w:t>
            </w:r>
            <w:r w:rsidRPr="00CC0828">
              <w:rPr>
                <w:rFonts w:cs="Arial"/>
                <w:spacing w:val="-1"/>
                <w:sz w:val="20"/>
                <w:szCs w:val="20"/>
              </w:rPr>
              <w:t>i</w:t>
            </w:r>
            <w:r w:rsidRPr="00CC0828">
              <w:rPr>
                <w:rFonts w:cs="Arial"/>
                <w:sz w:val="20"/>
                <w:szCs w:val="20"/>
              </w:rPr>
              <w:t>l</w:t>
            </w:r>
          </w:p>
        </w:tc>
      </w:tr>
      <w:tr w:rsidR="001A2449" w:rsidRPr="005E1964" w14:paraId="4A484FBE" w14:textId="77777777" w:rsidTr="00871FF3">
        <w:trPr>
          <w:trHeight w:hRule="exact" w:val="373"/>
        </w:trPr>
        <w:tc>
          <w:tcPr>
            <w:tcW w:w="2233" w:type="dxa"/>
            <w:tcBorders>
              <w:top w:val="nil"/>
              <w:left w:val="nil"/>
              <w:bottom w:val="nil"/>
              <w:right w:val="nil"/>
            </w:tcBorders>
          </w:tcPr>
          <w:p w14:paraId="0FBBED72" w14:textId="77777777" w:rsidR="001A2449" w:rsidRPr="00CC0828" w:rsidRDefault="001A2449" w:rsidP="00871FF3">
            <w:pPr>
              <w:spacing w:before="49"/>
              <w:ind w:left="108" w:right="-20"/>
              <w:rPr>
                <w:rFonts w:cs="Arial"/>
                <w:sz w:val="20"/>
                <w:szCs w:val="20"/>
              </w:rPr>
            </w:pPr>
            <w:r w:rsidRPr="00CC0828">
              <w:rPr>
                <w:rFonts w:cs="Arial"/>
                <w:spacing w:val="-1"/>
                <w:sz w:val="20"/>
                <w:szCs w:val="20"/>
              </w:rPr>
              <w:t>EU</w:t>
            </w:r>
          </w:p>
        </w:tc>
        <w:tc>
          <w:tcPr>
            <w:tcW w:w="6556" w:type="dxa"/>
            <w:tcBorders>
              <w:top w:val="nil"/>
              <w:left w:val="nil"/>
              <w:bottom w:val="nil"/>
              <w:right w:val="nil"/>
            </w:tcBorders>
          </w:tcPr>
          <w:p w14:paraId="3790D501" w14:textId="77777777" w:rsidR="001A2449" w:rsidRPr="00CC0828" w:rsidRDefault="001A2449" w:rsidP="00871FF3">
            <w:pPr>
              <w:spacing w:before="49"/>
              <w:ind w:left="628" w:right="-20"/>
              <w:rPr>
                <w:rFonts w:cs="Arial"/>
                <w:sz w:val="20"/>
                <w:szCs w:val="20"/>
              </w:rPr>
            </w:pPr>
            <w:r w:rsidRPr="00CC0828">
              <w:rPr>
                <w:rFonts w:cs="Arial"/>
                <w:spacing w:val="-1"/>
                <w:sz w:val="20"/>
                <w:szCs w:val="20"/>
              </w:rPr>
              <w:t>E</w:t>
            </w:r>
            <w:r w:rsidRPr="00CC0828">
              <w:rPr>
                <w:rFonts w:cs="Arial"/>
                <w:sz w:val="20"/>
                <w:szCs w:val="20"/>
              </w:rPr>
              <w:t>u</w:t>
            </w:r>
            <w:r w:rsidRPr="00CC0828">
              <w:rPr>
                <w:rFonts w:cs="Arial"/>
                <w:spacing w:val="1"/>
                <w:sz w:val="20"/>
                <w:szCs w:val="20"/>
              </w:rPr>
              <w:t>r</w:t>
            </w:r>
            <w:r w:rsidRPr="00CC0828">
              <w:rPr>
                <w:rFonts w:cs="Arial"/>
                <w:sz w:val="20"/>
                <w:szCs w:val="20"/>
              </w:rPr>
              <w:t>o</w:t>
            </w:r>
            <w:r w:rsidRPr="00CC0828">
              <w:rPr>
                <w:rFonts w:cs="Arial"/>
                <w:spacing w:val="2"/>
                <w:sz w:val="20"/>
                <w:szCs w:val="20"/>
              </w:rPr>
              <w:t>p</w:t>
            </w:r>
            <w:r w:rsidRPr="00CC0828">
              <w:rPr>
                <w:rFonts w:cs="Arial"/>
                <w:sz w:val="20"/>
                <w:szCs w:val="20"/>
              </w:rPr>
              <w:t>ean</w:t>
            </w:r>
            <w:r w:rsidRPr="00CC0828">
              <w:rPr>
                <w:rFonts w:cs="Arial"/>
                <w:spacing w:val="-7"/>
                <w:sz w:val="20"/>
                <w:szCs w:val="20"/>
              </w:rPr>
              <w:t xml:space="preserve"> </w:t>
            </w:r>
            <w:r w:rsidRPr="00CC0828">
              <w:rPr>
                <w:rFonts w:cs="Arial"/>
                <w:sz w:val="20"/>
                <w:szCs w:val="20"/>
              </w:rPr>
              <w:t>U</w:t>
            </w:r>
            <w:r w:rsidRPr="00CC0828">
              <w:rPr>
                <w:rFonts w:cs="Arial"/>
                <w:spacing w:val="2"/>
                <w:sz w:val="20"/>
                <w:szCs w:val="20"/>
              </w:rPr>
              <w:t>n</w:t>
            </w:r>
            <w:r w:rsidRPr="00CC0828">
              <w:rPr>
                <w:rFonts w:cs="Arial"/>
                <w:spacing w:val="-1"/>
                <w:sz w:val="20"/>
                <w:szCs w:val="20"/>
              </w:rPr>
              <w:t>i</w:t>
            </w:r>
            <w:r w:rsidRPr="00CC0828">
              <w:rPr>
                <w:rFonts w:cs="Arial"/>
                <w:sz w:val="20"/>
                <w:szCs w:val="20"/>
              </w:rPr>
              <w:t>on</w:t>
            </w:r>
          </w:p>
        </w:tc>
      </w:tr>
      <w:tr w:rsidR="001A2449" w:rsidRPr="005E1964" w14:paraId="62EEC25F" w14:textId="77777777" w:rsidTr="00871FF3">
        <w:trPr>
          <w:trHeight w:hRule="exact" w:val="373"/>
        </w:trPr>
        <w:tc>
          <w:tcPr>
            <w:tcW w:w="2233" w:type="dxa"/>
            <w:tcBorders>
              <w:top w:val="nil"/>
              <w:left w:val="nil"/>
              <w:bottom w:val="nil"/>
              <w:right w:val="nil"/>
            </w:tcBorders>
          </w:tcPr>
          <w:p w14:paraId="532817B2" w14:textId="77777777" w:rsidR="001A2449" w:rsidRPr="00CC0828" w:rsidRDefault="001A2449" w:rsidP="00871FF3">
            <w:pPr>
              <w:spacing w:before="49"/>
              <w:ind w:left="108" w:right="-20"/>
              <w:rPr>
                <w:rFonts w:cs="Arial"/>
                <w:spacing w:val="-1"/>
                <w:sz w:val="20"/>
                <w:szCs w:val="20"/>
              </w:rPr>
            </w:pPr>
            <w:r w:rsidRPr="00CC0828">
              <w:rPr>
                <w:rFonts w:cs="Arial"/>
                <w:spacing w:val="-1"/>
                <w:sz w:val="20"/>
                <w:szCs w:val="20"/>
              </w:rPr>
              <w:t>FEC</w:t>
            </w:r>
          </w:p>
        </w:tc>
        <w:tc>
          <w:tcPr>
            <w:tcW w:w="6556" w:type="dxa"/>
            <w:tcBorders>
              <w:top w:val="nil"/>
              <w:left w:val="nil"/>
              <w:bottom w:val="nil"/>
              <w:right w:val="nil"/>
            </w:tcBorders>
          </w:tcPr>
          <w:p w14:paraId="4421E22D" w14:textId="77777777" w:rsidR="001A2449" w:rsidRPr="00CC0828" w:rsidRDefault="001A2449" w:rsidP="00871FF3">
            <w:pPr>
              <w:spacing w:before="49"/>
              <w:ind w:left="628" w:right="-20"/>
              <w:rPr>
                <w:rFonts w:cs="Arial"/>
                <w:spacing w:val="-1"/>
                <w:sz w:val="20"/>
                <w:szCs w:val="20"/>
              </w:rPr>
            </w:pPr>
            <w:r w:rsidRPr="00CC0828">
              <w:rPr>
                <w:rFonts w:cs="Arial"/>
                <w:spacing w:val="-1"/>
                <w:sz w:val="20"/>
                <w:szCs w:val="20"/>
              </w:rPr>
              <w:t>Full Economic Costing</w:t>
            </w:r>
          </w:p>
        </w:tc>
      </w:tr>
      <w:tr w:rsidR="001A2449" w:rsidRPr="005E1964" w14:paraId="25FFE269" w14:textId="77777777" w:rsidTr="00871FF3">
        <w:trPr>
          <w:trHeight w:hRule="exact" w:val="372"/>
        </w:trPr>
        <w:tc>
          <w:tcPr>
            <w:tcW w:w="2233" w:type="dxa"/>
            <w:tcBorders>
              <w:top w:val="nil"/>
              <w:left w:val="nil"/>
              <w:bottom w:val="nil"/>
              <w:right w:val="nil"/>
            </w:tcBorders>
          </w:tcPr>
          <w:p w14:paraId="7CA3912C" w14:textId="77777777" w:rsidR="001A2449" w:rsidRPr="00CC0828" w:rsidRDefault="001A2449" w:rsidP="00871FF3">
            <w:pPr>
              <w:spacing w:before="49"/>
              <w:ind w:left="108" w:right="-20"/>
              <w:rPr>
                <w:rFonts w:cs="Arial"/>
                <w:spacing w:val="-1"/>
                <w:sz w:val="20"/>
                <w:szCs w:val="20"/>
              </w:rPr>
            </w:pPr>
            <w:r w:rsidRPr="00CC0828">
              <w:rPr>
                <w:rFonts w:cs="Arial"/>
                <w:spacing w:val="-1"/>
                <w:sz w:val="20"/>
                <w:szCs w:val="20"/>
              </w:rPr>
              <w:t>NERC</w:t>
            </w:r>
          </w:p>
        </w:tc>
        <w:tc>
          <w:tcPr>
            <w:tcW w:w="6556" w:type="dxa"/>
            <w:tcBorders>
              <w:top w:val="nil"/>
              <w:left w:val="nil"/>
              <w:bottom w:val="nil"/>
              <w:right w:val="nil"/>
            </w:tcBorders>
          </w:tcPr>
          <w:p w14:paraId="2A053CF2" w14:textId="77777777" w:rsidR="001A2449" w:rsidRPr="00CC0828" w:rsidRDefault="001A2449" w:rsidP="00871FF3">
            <w:pPr>
              <w:spacing w:before="49"/>
              <w:ind w:left="628" w:right="-20"/>
              <w:rPr>
                <w:rFonts w:cs="Arial"/>
                <w:spacing w:val="-1"/>
                <w:sz w:val="20"/>
                <w:szCs w:val="20"/>
              </w:rPr>
            </w:pPr>
            <w:r w:rsidRPr="00CC0828">
              <w:rPr>
                <w:rFonts w:cs="Arial"/>
                <w:spacing w:val="-1"/>
                <w:sz w:val="20"/>
                <w:szCs w:val="20"/>
              </w:rPr>
              <w:t>Natural Environment Research Council</w:t>
            </w:r>
          </w:p>
        </w:tc>
      </w:tr>
      <w:tr w:rsidR="004E28B5" w:rsidRPr="005E1964" w14:paraId="75A7E07F" w14:textId="77777777" w:rsidTr="00871FF3">
        <w:trPr>
          <w:trHeight w:hRule="exact" w:val="372"/>
        </w:trPr>
        <w:tc>
          <w:tcPr>
            <w:tcW w:w="2233" w:type="dxa"/>
            <w:tcBorders>
              <w:top w:val="nil"/>
              <w:left w:val="nil"/>
              <w:bottom w:val="nil"/>
              <w:right w:val="nil"/>
            </w:tcBorders>
          </w:tcPr>
          <w:p w14:paraId="649DAF75" w14:textId="77777777" w:rsidR="004E28B5" w:rsidRPr="00CC0828" w:rsidRDefault="004E28B5" w:rsidP="00871FF3">
            <w:pPr>
              <w:spacing w:before="49"/>
              <w:ind w:left="108" w:right="-20"/>
              <w:rPr>
                <w:rFonts w:cs="Arial"/>
                <w:spacing w:val="-1"/>
                <w:sz w:val="20"/>
                <w:szCs w:val="20"/>
              </w:rPr>
            </w:pPr>
            <w:r>
              <w:rPr>
                <w:rFonts w:cs="Arial"/>
                <w:spacing w:val="-1"/>
                <w:sz w:val="20"/>
                <w:szCs w:val="20"/>
              </w:rPr>
              <w:t>PI</w:t>
            </w:r>
          </w:p>
        </w:tc>
        <w:tc>
          <w:tcPr>
            <w:tcW w:w="6556" w:type="dxa"/>
            <w:tcBorders>
              <w:top w:val="nil"/>
              <w:left w:val="nil"/>
              <w:bottom w:val="nil"/>
              <w:right w:val="nil"/>
            </w:tcBorders>
          </w:tcPr>
          <w:p w14:paraId="10610921" w14:textId="77777777" w:rsidR="004E28B5" w:rsidRPr="00CC0828" w:rsidRDefault="004E28B5" w:rsidP="00713437">
            <w:pPr>
              <w:spacing w:before="49"/>
              <w:ind w:left="628" w:right="-20"/>
              <w:rPr>
                <w:rFonts w:cs="Arial"/>
                <w:spacing w:val="-1"/>
                <w:sz w:val="20"/>
                <w:szCs w:val="20"/>
              </w:rPr>
            </w:pPr>
            <w:r>
              <w:rPr>
                <w:rFonts w:cs="Arial"/>
                <w:spacing w:val="-1"/>
                <w:sz w:val="20"/>
                <w:szCs w:val="20"/>
              </w:rPr>
              <w:t>Princip</w:t>
            </w:r>
            <w:r w:rsidR="00713437">
              <w:rPr>
                <w:rFonts w:cs="Arial"/>
                <w:spacing w:val="-1"/>
                <w:sz w:val="20"/>
                <w:szCs w:val="20"/>
              </w:rPr>
              <w:t>al</w:t>
            </w:r>
            <w:r>
              <w:rPr>
                <w:rFonts w:cs="Arial"/>
                <w:spacing w:val="-1"/>
                <w:sz w:val="20"/>
                <w:szCs w:val="20"/>
              </w:rPr>
              <w:t xml:space="preserve"> Investigator</w:t>
            </w:r>
          </w:p>
        </w:tc>
      </w:tr>
      <w:tr w:rsidR="001A2449" w:rsidRPr="005E1964" w14:paraId="6F13FCD3" w14:textId="77777777" w:rsidTr="00871FF3">
        <w:trPr>
          <w:trHeight w:hRule="exact" w:val="373"/>
        </w:trPr>
        <w:tc>
          <w:tcPr>
            <w:tcW w:w="2233" w:type="dxa"/>
            <w:tcBorders>
              <w:top w:val="nil"/>
              <w:left w:val="nil"/>
              <w:bottom w:val="nil"/>
              <w:right w:val="nil"/>
            </w:tcBorders>
          </w:tcPr>
          <w:p w14:paraId="445C5A1A" w14:textId="77777777" w:rsidR="001A2449" w:rsidRPr="00CC0828" w:rsidRDefault="001A2449" w:rsidP="00871FF3">
            <w:pPr>
              <w:spacing w:before="49"/>
              <w:ind w:left="108" w:right="-20"/>
              <w:rPr>
                <w:rFonts w:cs="Arial"/>
                <w:sz w:val="20"/>
                <w:szCs w:val="20"/>
              </w:rPr>
            </w:pPr>
            <w:r w:rsidRPr="00CC0828">
              <w:rPr>
                <w:rFonts w:cs="Arial"/>
                <w:sz w:val="20"/>
                <w:szCs w:val="20"/>
              </w:rPr>
              <w:t>RCUK</w:t>
            </w:r>
          </w:p>
        </w:tc>
        <w:tc>
          <w:tcPr>
            <w:tcW w:w="6556" w:type="dxa"/>
            <w:tcBorders>
              <w:top w:val="nil"/>
              <w:left w:val="nil"/>
              <w:bottom w:val="nil"/>
              <w:right w:val="nil"/>
            </w:tcBorders>
          </w:tcPr>
          <w:p w14:paraId="25F97BED" w14:textId="77777777" w:rsidR="001A2449" w:rsidRPr="00CC0828" w:rsidRDefault="001A2449" w:rsidP="00871FF3">
            <w:pPr>
              <w:spacing w:before="49"/>
              <w:ind w:left="628" w:right="-20"/>
              <w:rPr>
                <w:rFonts w:cs="Arial"/>
                <w:sz w:val="20"/>
                <w:szCs w:val="20"/>
              </w:rPr>
            </w:pPr>
            <w:r w:rsidRPr="00CC0828">
              <w:rPr>
                <w:rFonts w:cs="Arial"/>
                <w:sz w:val="20"/>
                <w:szCs w:val="20"/>
              </w:rPr>
              <w:t>Re</w:t>
            </w:r>
            <w:r w:rsidRPr="00CC0828">
              <w:rPr>
                <w:rFonts w:cs="Arial"/>
                <w:spacing w:val="1"/>
                <w:sz w:val="20"/>
                <w:szCs w:val="20"/>
              </w:rPr>
              <w:t>s</w:t>
            </w:r>
            <w:r w:rsidRPr="00CC0828">
              <w:rPr>
                <w:rFonts w:cs="Arial"/>
                <w:sz w:val="20"/>
                <w:szCs w:val="20"/>
              </w:rPr>
              <w:t>ea</w:t>
            </w:r>
            <w:r w:rsidRPr="00CC0828">
              <w:rPr>
                <w:rFonts w:cs="Arial"/>
                <w:spacing w:val="1"/>
                <w:sz w:val="20"/>
                <w:szCs w:val="20"/>
              </w:rPr>
              <w:t>rc</w:t>
            </w:r>
            <w:r w:rsidRPr="00CC0828">
              <w:rPr>
                <w:rFonts w:cs="Arial"/>
                <w:sz w:val="20"/>
                <w:szCs w:val="20"/>
              </w:rPr>
              <w:t>h</w:t>
            </w:r>
            <w:r w:rsidRPr="00CC0828">
              <w:rPr>
                <w:rFonts w:cs="Arial"/>
                <w:spacing w:val="-10"/>
                <w:sz w:val="20"/>
                <w:szCs w:val="20"/>
              </w:rPr>
              <w:t xml:space="preserve"> </w:t>
            </w:r>
            <w:r w:rsidRPr="00CC0828">
              <w:rPr>
                <w:rFonts w:cs="Arial"/>
                <w:sz w:val="20"/>
                <w:szCs w:val="20"/>
              </w:rPr>
              <w:t>C</w:t>
            </w:r>
            <w:r w:rsidRPr="00CC0828">
              <w:rPr>
                <w:rFonts w:cs="Arial"/>
                <w:spacing w:val="2"/>
                <w:sz w:val="20"/>
                <w:szCs w:val="20"/>
              </w:rPr>
              <w:t>o</w:t>
            </w:r>
            <w:r w:rsidRPr="00CC0828">
              <w:rPr>
                <w:rFonts w:cs="Arial"/>
                <w:sz w:val="20"/>
                <w:szCs w:val="20"/>
              </w:rPr>
              <w:t>un</w:t>
            </w:r>
            <w:r w:rsidRPr="00CC0828">
              <w:rPr>
                <w:rFonts w:cs="Arial"/>
                <w:spacing w:val="1"/>
                <w:sz w:val="20"/>
                <w:szCs w:val="20"/>
              </w:rPr>
              <w:t>ci</w:t>
            </w:r>
            <w:r w:rsidRPr="00CC0828">
              <w:rPr>
                <w:rFonts w:cs="Arial"/>
                <w:spacing w:val="-1"/>
                <w:sz w:val="20"/>
                <w:szCs w:val="20"/>
              </w:rPr>
              <w:t>l</w:t>
            </w:r>
            <w:r w:rsidRPr="00CC0828">
              <w:rPr>
                <w:rFonts w:cs="Arial"/>
                <w:sz w:val="20"/>
                <w:szCs w:val="20"/>
              </w:rPr>
              <w:t>s United Kingdom</w:t>
            </w:r>
          </w:p>
        </w:tc>
      </w:tr>
      <w:tr w:rsidR="001A2449" w:rsidRPr="005E1964" w14:paraId="506880A3" w14:textId="77777777" w:rsidTr="00871FF3">
        <w:trPr>
          <w:trHeight w:hRule="exact" w:val="373"/>
        </w:trPr>
        <w:tc>
          <w:tcPr>
            <w:tcW w:w="2233" w:type="dxa"/>
            <w:tcBorders>
              <w:top w:val="nil"/>
              <w:left w:val="nil"/>
              <w:bottom w:val="nil"/>
              <w:right w:val="nil"/>
            </w:tcBorders>
          </w:tcPr>
          <w:p w14:paraId="6CD720A9" w14:textId="77777777" w:rsidR="001A2449" w:rsidRPr="00CC0828" w:rsidRDefault="001A2449" w:rsidP="00871FF3">
            <w:pPr>
              <w:spacing w:before="49"/>
              <w:ind w:left="108" w:right="-20"/>
              <w:rPr>
                <w:rFonts w:cs="Arial"/>
                <w:sz w:val="20"/>
                <w:szCs w:val="20"/>
              </w:rPr>
            </w:pPr>
            <w:r w:rsidRPr="00CC0828">
              <w:rPr>
                <w:rFonts w:cs="Arial"/>
                <w:sz w:val="20"/>
                <w:szCs w:val="20"/>
              </w:rPr>
              <w:t>RIR</w:t>
            </w:r>
          </w:p>
        </w:tc>
        <w:tc>
          <w:tcPr>
            <w:tcW w:w="6556" w:type="dxa"/>
            <w:tcBorders>
              <w:top w:val="nil"/>
              <w:left w:val="nil"/>
              <w:bottom w:val="nil"/>
              <w:right w:val="nil"/>
            </w:tcBorders>
          </w:tcPr>
          <w:p w14:paraId="140CF6E6" w14:textId="77777777" w:rsidR="001A2449" w:rsidRPr="00CC0828" w:rsidRDefault="001A2449" w:rsidP="00871FF3">
            <w:pPr>
              <w:spacing w:before="49"/>
              <w:ind w:left="628" w:right="-20"/>
              <w:rPr>
                <w:rFonts w:cs="Arial"/>
                <w:sz w:val="20"/>
                <w:szCs w:val="20"/>
              </w:rPr>
            </w:pPr>
            <w:r w:rsidRPr="00CC0828">
              <w:rPr>
                <w:rFonts w:cs="Arial"/>
                <w:sz w:val="20"/>
                <w:szCs w:val="20"/>
              </w:rPr>
              <w:t>Research Into Results</w:t>
            </w:r>
            <w:r w:rsidR="004E28B5">
              <w:rPr>
                <w:rFonts w:cs="Arial"/>
                <w:sz w:val="20"/>
                <w:szCs w:val="20"/>
              </w:rPr>
              <w:t xml:space="preserve"> Ltd</w:t>
            </w:r>
          </w:p>
        </w:tc>
      </w:tr>
      <w:tr w:rsidR="001A2449" w:rsidRPr="005E1964" w14:paraId="737B120B" w14:textId="77777777" w:rsidTr="00871FF3">
        <w:trPr>
          <w:trHeight w:hRule="exact" w:val="373"/>
        </w:trPr>
        <w:tc>
          <w:tcPr>
            <w:tcW w:w="2233" w:type="dxa"/>
            <w:tcBorders>
              <w:top w:val="nil"/>
              <w:left w:val="nil"/>
              <w:bottom w:val="nil"/>
              <w:right w:val="nil"/>
            </w:tcBorders>
          </w:tcPr>
          <w:p w14:paraId="541BD810" w14:textId="77777777" w:rsidR="001A2449" w:rsidRPr="00CC0828" w:rsidRDefault="001A2449" w:rsidP="00871FF3">
            <w:pPr>
              <w:spacing w:before="49"/>
              <w:ind w:left="108" w:right="-20"/>
              <w:rPr>
                <w:rFonts w:cs="Arial"/>
                <w:sz w:val="20"/>
                <w:szCs w:val="20"/>
              </w:rPr>
            </w:pPr>
            <w:r w:rsidRPr="00CC0828">
              <w:rPr>
                <w:rFonts w:cs="Arial"/>
                <w:sz w:val="20"/>
                <w:szCs w:val="20"/>
              </w:rPr>
              <w:t>TRAC</w:t>
            </w:r>
          </w:p>
        </w:tc>
        <w:tc>
          <w:tcPr>
            <w:tcW w:w="6556" w:type="dxa"/>
            <w:tcBorders>
              <w:top w:val="nil"/>
              <w:left w:val="nil"/>
              <w:bottom w:val="nil"/>
              <w:right w:val="nil"/>
            </w:tcBorders>
          </w:tcPr>
          <w:p w14:paraId="4B3CB867" w14:textId="77777777" w:rsidR="001A2449" w:rsidRPr="00CC0828" w:rsidRDefault="001A2449" w:rsidP="00871FF3">
            <w:pPr>
              <w:spacing w:before="49"/>
              <w:ind w:left="628" w:right="-20"/>
              <w:rPr>
                <w:rFonts w:cs="Arial"/>
                <w:sz w:val="20"/>
                <w:szCs w:val="20"/>
              </w:rPr>
            </w:pPr>
            <w:r w:rsidRPr="00CC0828">
              <w:rPr>
                <w:rFonts w:cs="Arial"/>
                <w:sz w:val="20"/>
                <w:szCs w:val="20"/>
              </w:rPr>
              <w:t>Transparent Approach to Costing</w:t>
            </w:r>
          </w:p>
        </w:tc>
      </w:tr>
      <w:tr w:rsidR="001A2449" w:rsidRPr="005E1964" w14:paraId="2D75B89A" w14:textId="77777777" w:rsidTr="00871FF3">
        <w:trPr>
          <w:trHeight w:hRule="exact" w:val="373"/>
        </w:trPr>
        <w:tc>
          <w:tcPr>
            <w:tcW w:w="2233" w:type="dxa"/>
            <w:tcBorders>
              <w:top w:val="nil"/>
              <w:left w:val="nil"/>
              <w:bottom w:val="nil"/>
              <w:right w:val="nil"/>
            </w:tcBorders>
          </w:tcPr>
          <w:p w14:paraId="53702CE7" w14:textId="77777777" w:rsidR="001A2449" w:rsidRPr="00CC0828" w:rsidRDefault="001A2449" w:rsidP="00871FF3">
            <w:pPr>
              <w:spacing w:before="49"/>
              <w:ind w:left="108" w:right="-20"/>
              <w:rPr>
                <w:rFonts w:cs="Arial"/>
                <w:sz w:val="20"/>
                <w:szCs w:val="20"/>
              </w:rPr>
            </w:pPr>
            <w:r w:rsidRPr="00CC0828">
              <w:rPr>
                <w:rFonts w:cs="Arial"/>
                <w:sz w:val="20"/>
                <w:szCs w:val="20"/>
              </w:rPr>
              <w:t>UK</w:t>
            </w:r>
          </w:p>
        </w:tc>
        <w:tc>
          <w:tcPr>
            <w:tcW w:w="6556" w:type="dxa"/>
            <w:tcBorders>
              <w:top w:val="nil"/>
              <w:left w:val="nil"/>
              <w:bottom w:val="nil"/>
              <w:right w:val="nil"/>
            </w:tcBorders>
          </w:tcPr>
          <w:p w14:paraId="11776BF8" w14:textId="77777777" w:rsidR="001A2449" w:rsidRPr="00CC0828" w:rsidRDefault="001A2449" w:rsidP="00871FF3">
            <w:pPr>
              <w:spacing w:before="49"/>
              <w:ind w:left="628" w:right="-20"/>
              <w:rPr>
                <w:rFonts w:cs="Arial"/>
                <w:sz w:val="20"/>
                <w:szCs w:val="20"/>
              </w:rPr>
            </w:pPr>
            <w:r w:rsidRPr="00CC0828">
              <w:rPr>
                <w:rFonts w:cs="Arial"/>
                <w:sz w:val="20"/>
                <w:szCs w:val="20"/>
              </w:rPr>
              <w:t>United Kingdom</w:t>
            </w:r>
          </w:p>
        </w:tc>
      </w:tr>
      <w:tr w:rsidR="001A2449" w:rsidRPr="005E1964" w14:paraId="29E6E621" w14:textId="77777777" w:rsidTr="00871FF3">
        <w:trPr>
          <w:trHeight w:hRule="exact" w:val="373"/>
        </w:trPr>
        <w:tc>
          <w:tcPr>
            <w:tcW w:w="2233" w:type="dxa"/>
            <w:tcBorders>
              <w:top w:val="nil"/>
              <w:left w:val="nil"/>
              <w:bottom w:val="nil"/>
              <w:right w:val="nil"/>
            </w:tcBorders>
          </w:tcPr>
          <w:p w14:paraId="1837A591" w14:textId="77777777" w:rsidR="001A2449" w:rsidRPr="00CC0828" w:rsidRDefault="001A2449" w:rsidP="00871FF3">
            <w:pPr>
              <w:spacing w:before="49"/>
              <w:ind w:left="108" w:right="-20"/>
              <w:rPr>
                <w:rFonts w:cs="Arial"/>
                <w:sz w:val="20"/>
                <w:szCs w:val="20"/>
              </w:rPr>
            </w:pPr>
            <w:r w:rsidRPr="00CC0828">
              <w:rPr>
                <w:rFonts w:cs="Arial"/>
                <w:sz w:val="20"/>
                <w:szCs w:val="20"/>
              </w:rPr>
              <w:t>VAT</w:t>
            </w:r>
          </w:p>
        </w:tc>
        <w:tc>
          <w:tcPr>
            <w:tcW w:w="6556" w:type="dxa"/>
            <w:tcBorders>
              <w:top w:val="nil"/>
              <w:left w:val="nil"/>
              <w:bottom w:val="nil"/>
              <w:right w:val="nil"/>
            </w:tcBorders>
          </w:tcPr>
          <w:p w14:paraId="29D7794E" w14:textId="77777777" w:rsidR="001A2449" w:rsidRPr="00CC0828" w:rsidRDefault="001A2449" w:rsidP="00871FF3">
            <w:pPr>
              <w:spacing w:before="49"/>
              <w:ind w:left="628" w:right="-20"/>
              <w:rPr>
                <w:rFonts w:cs="Arial"/>
                <w:spacing w:val="-1"/>
                <w:sz w:val="20"/>
                <w:szCs w:val="20"/>
              </w:rPr>
            </w:pPr>
            <w:r w:rsidRPr="00CC0828">
              <w:rPr>
                <w:rFonts w:cs="Arial"/>
                <w:spacing w:val="-1"/>
                <w:sz w:val="20"/>
                <w:szCs w:val="20"/>
              </w:rPr>
              <w:t>Value Added Tax</w:t>
            </w:r>
          </w:p>
          <w:p w14:paraId="4A555FB4" w14:textId="77777777" w:rsidR="001A2449" w:rsidRPr="00CC0828" w:rsidRDefault="001A2449" w:rsidP="00871FF3">
            <w:pPr>
              <w:spacing w:before="49"/>
              <w:ind w:left="628" w:right="-20"/>
              <w:rPr>
                <w:rFonts w:cs="Arial"/>
                <w:spacing w:val="-1"/>
                <w:sz w:val="20"/>
                <w:szCs w:val="20"/>
              </w:rPr>
            </w:pPr>
          </w:p>
          <w:p w14:paraId="48456956" w14:textId="77777777" w:rsidR="001A2449" w:rsidRPr="00CC0828" w:rsidRDefault="001A2449" w:rsidP="00871FF3">
            <w:pPr>
              <w:spacing w:before="49"/>
              <w:ind w:left="628" w:right="-20"/>
              <w:rPr>
                <w:rFonts w:cs="Arial"/>
                <w:spacing w:val="-1"/>
                <w:sz w:val="20"/>
                <w:szCs w:val="20"/>
              </w:rPr>
            </w:pPr>
          </w:p>
        </w:tc>
      </w:tr>
    </w:tbl>
    <w:p w14:paraId="1A174A52" w14:textId="77777777" w:rsidR="001A2449" w:rsidRPr="00CC0828" w:rsidRDefault="001A2449" w:rsidP="001A2449">
      <w:pPr>
        <w:spacing w:line="200" w:lineRule="exact"/>
        <w:rPr>
          <w:sz w:val="20"/>
          <w:szCs w:val="20"/>
        </w:rPr>
      </w:pPr>
    </w:p>
    <w:p w14:paraId="0A8AE676" w14:textId="77777777" w:rsidR="001A2449" w:rsidRPr="00CC0828" w:rsidRDefault="001A2449" w:rsidP="001A2449">
      <w:pPr>
        <w:rPr>
          <w:rFonts w:cs="Arial"/>
        </w:rPr>
      </w:pPr>
    </w:p>
    <w:p w14:paraId="0DB7F8F7" w14:textId="77777777" w:rsidR="00AB4756" w:rsidRPr="00BF7F70" w:rsidRDefault="00AB4756" w:rsidP="00BF7F70">
      <w:pPr>
        <w:sectPr w:rsidR="00AB4756" w:rsidRPr="00BF7F70" w:rsidSect="00A62FCD">
          <w:footerReference w:type="default" r:id="rId17"/>
          <w:headerReference w:type="first" r:id="rId18"/>
          <w:footerReference w:type="first" r:id="rId19"/>
          <w:pgSz w:w="11906" w:h="16838"/>
          <w:pgMar w:top="1134" w:right="1134" w:bottom="851" w:left="1134" w:header="709" w:footer="709" w:gutter="0"/>
          <w:cols w:space="708"/>
          <w:titlePg/>
          <w:docGrid w:linePitch="360"/>
        </w:sectPr>
      </w:pPr>
    </w:p>
    <w:p w14:paraId="65D6C2C4" w14:textId="77777777" w:rsidR="000115F9" w:rsidRPr="000115F9" w:rsidRDefault="00BF7F70" w:rsidP="000115F9">
      <w:pPr>
        <w:pStyle w:val="body"/>
      </w:pPr>
      <w:r w:rsidRPr="00895312">
        <w:rPr>
          <w:rFonts w:ascii="Times New Roman" w:hAnsi="Times New Roman"/>
          <w:noProof/>
          <w:sz w:val="24"/>
          <w:lang w:eastAsia="en-GB"/>
        </w:rPr>
        <mc:AlternateContent>
          <mc:Choice Requires="wps">
            <w:drawing>
              <wp:anchor distT="0" distB="0" distL="114300" distR="114300" simplePos="0" relativeHeight="251662336" behindDoc="0" locked="1" layoutInCell="1" allowOverlap="1" wp14:anchorId="7AFACB64" wp14:editId="0259B4A4">
                <wp:simplePos x="0" y="0"/>
                <wp:positionH relativeFrom="column">
                  <wp:align>center</wp:align>
                </wp:positionH>
                <wp:positionV relativeFrom="page">
                  <wp:align>center</wp:align>
                </wp:positionV>
                <wp:extent cx="6120000" cy="2052000"/>
                <wp:effectExtent l="0" t="0" r="1460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52000"/>
                        </a:xfrm>
                        <a:prstGeom prst="rect">
                          <a:avLst/>
                        </a:prstGeom>
                        <a:solidFill>
                          <a:schemeClr val="bg1">
                            <a:lumMod val="85000"/>
                          </a:schemeClr>
                        </a:solidFill>
                        <a:ln w="9525">
                          <a:solidFill>
                            <a:srgbClr val="000000"/>
                          </a:solidFill>
                          <a:miter lim="800000"/>
                          <a:headEnd/>
                          <a:tailEnd/>
                        </a:ln>
                        <a:effectLst/>
                      </wps:spPr>
                      <wps:txbx>
                        <w:txbxContent>
                          <w:p w14:paraId="60856467" w14:textId="53E651D4" w:rsidR="00BF7F70" w:rsidRDefault="00BF7F70" w:rsidP="00BF7F70">
                            <w:pPr>
                              <w:spacing w:after="120"/>
                              <w:jc w:val="both"/>
                              <w:rPr>
                                <w:rFonts w:cs="Arial"/>
                                <w:color w:val="1F497D"/>
                                <w:sz w:val="20"/>
                              </w:rPr>
                            </w:pPr>
                            <w:r>
                              <w:rPr>
                                <w:rFonts w:cs="Arial"/>
                                <w:color w:val="000000"/>
                                <w:sz w:val="20"/>
                              </w:rPr>
                              <w:t xml:space="preserve">This document </w:t>
                            </w:r>
                            <w:r>
                              <w:rPr>
                                <w:rFonts w:cs="Arial"/>
                                <w:sz w:val="20"/>
                              </w:rPr>
                              <w:t xml:space="preserve">has been </w:t>
                            </w:r>
                            <w:r>
                              <w:rPr>
                                <w:rFonts w:cs="Arial"/>
                                <w:color w:val="000000"/>
                                <w:sz w:val="20"/>
                              </w:rPr>
                              <w:t>produced by the Directorate of the Ecosystem Services for Poverty Alleviation (</w:t>
                            </w:r>
                            <w:hyperlink r:id="rId20" w:history="1">
                              <w:r w:rsidRPr="00261824">
                                <w:rPr>
                                  <w:rStyle w:val="Hyperlink"/>
                                  <w:rFonts w:cs="Arial"/>
                                  <w:sz w:val="20"/>
                                </w:rPr>
                                <w:t>ESPA</w:t>
                              </w:r>
                            </w:hyperlink>
                            <w:r>
                              <w:rPr>
                                <w:rFonts w:cs="Arial"/>
                                <w:color w:val="000000"/>
                                <w:sz w:val="20"/>
                              </w:rPr>
                              <w:t xml:space="preserve">) Programme.  </w:t>
                            </w:r>
                            <w:r>
                              <w:rPr>
                                <w:rFonts w:cs="Arial"/>
                                <w:sz w:val="20"/>
                              </w:rPr>
                              <w:t>ESPA is a programme funded by the Department for International Development (</w:t>
                            </w:r>
                            <w:hyperlink r:id="rId21" w:history="1">
                              <w:r w:rsidRPr="00261824">
                                <w:rPr>
                                  <w:rStyle w:val="Hyperlink"/>
                                  <w:rFonts w:cs="Arial"/>
                                  <w:sz w:val="20"/>
                                </w:rPr>
                                <w:t>DFID</w:t>
                              </w:r>
                            </w:hyperlink>
                            <w:r>
                              <w:rPr>
                                <w:rFonts w:cs="Arial"/>
                                <w:sz w:val="20"/>
                              </w:rPr>
                              <w:t>), Economic and Social Research Council (</w:t>
                            </w:r>
                            <w:hyperlink r:id="rId22" w:history="1">
                              <w:r w:rsidRPr="00261824">
                                <w:rPr>
                                  <w:rStyle w:val="Hyperlink"/>
                                  <w:rFonts w:cs="Arial"/>
                                  <w:sz w:val="20"/>
                                </w:rPr>
                                <w:t>ESRC</w:t>
                              </w:r>
                            </w:hyperlink>
                            <w:r>
                              <w:rPr>
                                <w:rFonts w:cs="Arial"/>
                                <w:sz w:val="20"/>
                              </w:rPr>
                              <w:t>) and Natural Environment Research Council (</w:t>
                            </w:r>
                            <w:hyperlink r:id="rId23" w:history="1">
                              <w:r w:rsidRPr="00261824">
                                <w:rPr>
                                  <w:rStyle w:val="Hyperlink"/>
                                  <w:rFonts w:cs="Arial"/>
                                  <w:sz w:val="20"/>
                                </w:rPr>
                                <w:t>NERC</w:t>
                              </w:r>
                            </w:hyperlink>
                            <w:r>
                              <w:rPr>
                                <w:rFonts w:cs="Arial"/>
                                <w:sz w:val="20"/>
                              </w:rPr>
                              <w:t>).</w:t>
                            </w:r>
                            <w:r w:rsidRPr="001D3A00">
                              <w:rPr>
                                <w:rFonts w:cs="Arial"/>
                                <w:color w:val="1F497D"/>
                                <w:sz w:val="20"/>
                              </w:rPr>
                              <w:t xml:space="preserve">  </w:t>
                            </w:r>
                          </w:p>
                          <w:p w14:paraId="7869B4C8" w14:textId="77777777" w:rsidR="00FE7093" w:rsidRPr="00FE7093" w:rsidRDefault="00FE7093" w:rsidP="00FE7093">
                            <w:pPr>
                              <w:spacing w:after="120"/>
                              <w:jc w:val="both"/>
                              <w:rPr>
                                <w:rFonts w:cs="Arial"/>
                                <w:color w:val="000000"/>
                                <w:sz w:val="20"/>
                                <w:szCs w:val="20"/>
                                <w:lang w:eastAsia="en-GB"/>
                              </w:rPr>
                            </w:pPr>
                            <w:r w:rsidRPr="00FE7093">
                              <w:rPr>
                                <w:rFonts w:cs="Arial"/>
                                <w:color w:val="000000"/>
                                <w:sz w:val="20"/>
                                <w:szCs w:val="20"/>
                                <w:lang w:eastAsia="en-GB"/>
                              </w:rPr>
                              <w:t xml:space="preserve">The ESPA Directorate is hosted by Research Into Results Limited, a wholly-owned subsidiary company of the University of Edinburgh, responsible for the delivery of research and project management services in the area of international development. </w:t>
                            </w:r>
                          </w:p>
                          <w:p w14:paraId="0A49560B" w14:textId="13D27A88" w:rsidR="00BF7F70" w:rsidRDefault="00BF7F70" w:rsidP="00BF7F70">
                            <w:pPr>
                              <w:spacing w:after="120"/>
                              <w:jc w:val="both"/>
                              <w:rPr>
                                <w:rFonts w:cs="Arial"/>
                                <w:color w:val="000000"/>
                                <w:sz w:val="20"/>
                              </w:rPr>
                            </w:pPr>
                            <w:r>
                              <w:rPr>
                                <w:rFonts w:cs="Arial"/>
                                <w:color w:val="000000"/>
                                <w:sz w:val="20"/>
                              </w:rPr>
                              <w:t>The views expressed here are those of the authors and do not necessarily represent those of the ESPA programme, Research into Results, The University of Edinburgh, other partners in the ESPA Directorate, NERC, ESRC or DFID.</w:t>
                            </w:r>
                          </w:p>
                          <w:p w14:paraId="3A76A15D" w14:textId="713F0602" w:rsidR="00FE7093" w:rsidRDefault="00FE7093" w:rsidP="00FE7093">
                            <w:pPr>
                              <w:spacing w:after="120"/>
                              <w:jc w:val="both"/>
                              <w:rPr>
                                <w:color w:val="000000"/>
                                <w:sz w:val="20"/>
                                <w:szCs w:val="20"/>
                              </w:rPr>
                            </w:pPr>
                            <w:r>
                              <w:rPr>
                                <w:color w:val="000000"/>
                                <w:sz w:val="20"/>
                                <w:szCs w:val="20"/>
                              </w:rPr>
                              <w:t>© Research Into Results (RIR) Limit</w:t>
                            </w:r>
                            <w:r w:rsidR="00DE5AA6">
                              <w:rPr>
                                <w:color w:val="000000"/>
                                <w:sz w:val="20"/>
                                <w:szCs w:val="20"/>
                              </w:rPr>
                              <w:t xml:space="preserve">ed </w:t>
                            </w:r>
                            <w:r w:rsidR="00BF7826">
                              <w:rPr>
                                <w:color w:val="000000"/>
                                <w:sz w:val="20"/>
                                <w:szCs w:val="20"/>
                              </w:rPr>
                              <w:t>2016</w:t>
                            </w:r>
                          </w:p>
                          <w:p w14:paraId="74193D8E" w14:textId="77777777" w:rsidR="00FE7093" w:rsidRPr="00261824" w:rsidRDefault="00FE7093" w:rsidP="00BF7F70">
                            <w:pPr>
                              <w:spacing w:after="120"/>
                              <w:jc w:val="both"/>
                              <w:rPr>
                                <w:rFonts w:cs="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ACB64" id="_x0000_t202" coordsize="21600,21600" o:spt="202" path="m,l,21600r21600,l21600,xe">
                <v:stroke joinstyle="miter"/>
                <v:path gradientshapeok="t" o:connecttype="rect"/>
              </v:shapetype>
              <v:shape id="Text Box 2" o:spid="_x0000_s1026" type="#_x0000_t202" style="position:absolute;left:0;text-align:left;margin-left:0;margin-top:0;width:481.9pt;height:161.55pt;z-index:25166233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" fillcolor="#d8d8d8 [2732]">
                <v:textbox>
                  <w:txbxContent>
                    <w:p w14:paraId="60856467" w14:textId="53E651D4" w:rsidR="00BF7F70" w:rsidRDefault="00BF7F70" w:rsidP="00BF7F70">
                      <w:pPr>
                        <w:spacing w:after="120"/>
                        <w:jc w:val="both"/>
                        <w:rPr>
                          <w:rFonts w:cs="Arial"/>
                          <w:color w:val="1F497D"/>
                          <w:sz w:val="20"/>
                        </w:rPr>
                      </w:pPr>
                      <w:r>
                        <w:rPr>
                          <w:rFonts w:cs="Arial"/>
                          <w:color w:val="000000"/>
                          <w:sz w:val="20"/>
                        </w:rPr>
                        <w:t xml:space="preserve">This document </w:t>
                      </w:r>
                      <w:r>
                        <w:rPr>
                          <w:rFonts w:cs="Arial"/>
                          <w:sz w:val="20"/>
                        </w:rPr>
                        <w:t xml:space="preserve">has been </w:t>
                      </w:r>
                      <w:r>
                        <w:rPr>
                          <w:rFonts w:cs="Arial"/>
                          <w:color w:val="000000"/>
                          <w:sz w:val="20"/>
                        </w:rPr>
                        <w:t>produced by the Directorate of the Ecosystem Services for Poverty Alleviation (</w:t>
                      </w:r>
                      <w:hyperlink r:id="rId24" w:history="1">
                        <w:r w:rsidRPr="00261824">
                          <w:rPr>
                            <w:rStyle w:val="Hyperlink"/>
                            <w:rFonts w:cs="Arial"/>
                            <w:sz w:val="20"/>
                          </w:rPr>
                          <w:t>ESPA</w:t>
                        </w:r>
                      </w:hyperlink>
                      <w:r>
                        <w:rPr>
                          <w:rFonts w:cs="Arial"/>
                          <w:color w:val="000000"/>
                          <w:sz w:val="20"/>
                        </w:rPr>
                        <w:t xml:space="preserve">) Programme.  </w:t>
                      </w:r>
                      <w:r>
                        <w:rPr>
                          <w:rFonts w:cs="Arial"/>
                          <w:sz w:val="20"/>
                        </w:rPr>
                        <w:t>ESPA is a programme funded by the Department for International Development (</w:t>
                      </w:r>
                      <w:hyperlink r:id="rId25" w:history="1">
                        <w:r w:rsidRPr="00261824">
                          <w:rPr>
                            <w:rStyle w:val="Hyperlink"/>
                            <w:rFonts w:cs="Arial"/>
                            <w:sz w:val="20"/>
                          </w:rPr>
                          <w:t>DFID</w:t>
                        </w:r>
                      </w:hyperlink>
                      <w:r>
                        <w:rPr>
                          <w:rFonts w:cs="Arial"/>
                          <w:sz w:val="20"/>
                        </w:rPr>
                        <w:t>), Economic and Social Research Council (</w:t>
                      </w:r>
                      <w:hyperlink r:id="rId26" w:history="1">
                        <w:r w:rsidRPr="00261824">
                          <w:rPr>
                            <w:rStyle w:val="Hyperlink"/>
                            <w:rFonts w:cs="Arial"/>
                            <w:sz w:val="20"/>
                          </w:rPr>
                          <w:t>ESRC</w:t>
                        </w:r>
                      </w:hyperlink>
                      <w:r>
                        <w:rPr>
                          <w:rFonts w:cs="Arial"/>
                          <w:sz w:val="20"/>
                        </w:rPr>
                        <w:t>) and Natural Environment Research Council (</w:t>
                      </w:r>
                      <w:hyperlink r:id="rId27" w:history="1">
                        <w:r w:rsidRPr="00261824">
                          <w:rPr>
                            <w:rStyle w:val="Hyperlink"/>
                            <w:rFonts w:cs="Arial"/>
                            <w:sz w:val="20"/>
                          </w:rPr>
                          <w:t>NERC</w:t>
                        </w:r>
                      </w:hyperlink>
                      <w:r>
                        <w:rPr>
                          <w:rFonts w:cs="Arial"/>
                          <w:sz w:val="20"/>
                        </w:rPr>
                        <w:t>).</w:t>
                      </w:r>
                      <w:r w:rsidRPr="001D3A00">
                        <w:rPr>
                          <w:rFonts w:cs="Arial"/>
                          <w:color w:val="1F497D"/>
                          <w:sz w:val="20"/>
                        </w:rPr>
                        <w:t xml:space="preserve">  </w:t>
                      </w:r>
                    </w:p>
                    <w:p w14:paraId="7869B4C8" w14:textId="77777777" w:rsidR="00FE7093" w:rsidRPr="00FE7093" w:rsidRDefault="00FE7093" w:rsidP="00FE7093">
                      <w:pPr>
                        <w:spacing w:after="120"/>
                        <w:jc w:val="both"/>
                        <w:rPr>
                          <w:rFonts w:cs="Arial"/>
                          <w:color w:val="000000"/>
                          <w:sz w:val="20"/>
                          <w:szCs w:val="20"/>
                          <w:lang w:eastAsia="en-GB"/>
                        </w:rPr>
                      </w:pPr>
                      <w:r w:rsidRPr="00FE7093">
                        <w:rPr>
                          <w:rFonts w:cs="Arial"/>
                          <w:color w:val="000000"/>
                          <w:sz w:val="20"/>
                          <w:szCs w:val="20"/>
                          <w:lang w:eastAsia="en-GB"/>
                        </w:rPr>
                        <w:t xml:space="preserve">The ESPA Directorate is hosted by Research Into Results Limited, a wholly-owned subsidiary company of the University of Edinburgh, responsible for the delivery of research and project management services in the area of international development. </w:t>
                      </w:r>
                    </w:p>
                    <w:p w14:paraId="0A49560B" w14:textId="13D27A88" w:rsidR="00BF7F70" w:rsidRDefault="00BF7F70" w:rsidP="00BF7F70">
                      <w:pPr>
                        <w:spacing w:after="120"/>
                        <w:jc w:val="both"/>
                        <w:rPr>
                          <w:rFonts w:cs="Arial"/>
                          <w:color w:val="000000"/>
                          <w:sz w:val="20"/>
                        </w:rPr>
                      </w:pPr>
                      <w:r>
                        <w:rPr>
                          <w:rFonts w:cs="Arial"/>
                          <w:color w:val="000000"/>
                          <w:sz w:val="20"/>
                        </w:rPr>
                        <w:t>The views expressed here are those of the authors and do not necessarily represent those of the ESPA programme, Research into Results, The University of Edinburgh, other partners in the ESPA Directorate, NERC, ESRC or DFID.</w:t>
                      </w:r>
                    </w:p>
                    <w:p w14:paraId="3A76A15D" w14:textId="713F0602" w:rsidR="00FE7093" w:rsidRDefault="00FE7093" w:rsidP="00FE7093">
                      <w:pPr>
                        <w:spacing w:after="120"/>
                        <w:jc w:val="both"/>
                        <w:rPr>
                          <w:color w:val="000000"/>
                          <w:sz w:val="20"/>
                          <w:szCs w:val="20"/>
                        </w:rPr>
                      </w:pPr>
                      <w:r>
                        <w:rPr>
                          <w:color w:val="000000"/>
                          <w:sz w:val="20"/>
                          <w:szCs w:val="20"/>
                        </w:rPr>
                        <w:t>© Research Into Results (RIR) Limit</w:t>
                      </w:r>
                      <w:r w:rsidR="00DE5AA6">
                        <w:rPr>
                          <w:color w:val="000000"/>
                          <w:sz w:val="20"/>
                          <w:szCs w:val="20"/>
                        </w:rPr>
                        <w:t xml:space="preserve">ed </w:t>
                      </w:r>
                      <w:r w:rsidR="00BF7826">
                        <w:rPr>
                          <w:color w:val="000000"/>
                          <w:sz w:val="20"/>
                          <w:szCs w:val="20"/>
                        </w:rPr>
                        <w:t>2016</w:t>
                      </w:r>
                    </w:p>
                    <w:p w14:paraId="74193D8E" w14:textId="77777777" w:rsidR="00FE7093" w:rsidRPr="00261824" w:rsidRDefault="00FE7093" w:rsidP="00BF7F70">
                      <w:pPr>
                        <w:spacing w:after="120"/>
                        <w:jc w:val="both"/>
                        <w:rPr>
                          <w:rFonts w:cs="Arial"/>
                          <w:color w:val="000000"/>
                          <w:sz w:val="20"/>
                        </w:rPr>
                      </w:pPr>
                    </w:p>
                  </w:txbxContent>
                </v:textbox>
                <w10:wrap type="square" anchory="page"/>
                <w10:anchorlock/>
              </v:shape>
            </w:pict>
          </mc:Fallback>
        </mc:AlternateContent>
      </w:r>
    </w:p>
    <w:sectPr w:rsidR="000115F9" w:rsidRPr="000115F9" w:rsidSect="00416DDD">
      <w:footerReference w:type="default" r:id="rId28"/>
      <w:headerReference w:type="first" r:id="rId29"/>
      <w:footerReference w:type="first" r:id="rId3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2CCE" w14:textId="77777777" w:rsidR="00A32774" w:rsidRDefault="00A32774" w:rsidP="000115F9">
      <w:r>
        <w:separator/>
      </w:r>
    </w:p>
  </w:endnote>
  <w:endnote w:type="continuationSeparator" w:id="0">
    <w:p w14:paraId="3A5BE697" w14:textId="77777777" w:rsidR="00A32774" w:rsidRDefault="00A32774" w:rsidP="000115F9">
      <w:r>
        <w:continuationSeparator/>
      </w:r>
    </w:p>
  </w:endnote>
  <w:endnote w:type="continuationNotice" w:id="1">
    <w:p w14:paraId="7C3CB2F3" w14:textId="77777777" w:rsidR="00A32774" w:rsidRDefault="00A3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6517"/>
      <w:docPartObj>
        <w:docPartGallery w:val="Page Numbers (Bottom of Page)"/>
        <w:docPartUnique/>
      </w:docPartObj>
    </w:sdtPr>
    <w:sdtEndPr/>
    <w:sdtContent>
      <w:p w14:paraId="6FD53DA4" w14:textId="77777777" w:rsidR="00261824" w:rsidRDefault="00261824">
        <w:pPr>
          <w:pStyle w:val="Footer"/>
          <w:jc w:val="right"/>
        </w:pPr>
        <w:r>
          <w:t xml:space="preserve">Page | </w:t>
        </w:r>
        <w:r>
          <w:fldChar w:fldCharType="begin"/>
        </w:r>
        <w:r>
          <w:instrText xml:space="preserve"> PAGE   \* MERGEFORMAT </w:instrText>
        </w:r>
        <w:r>
          <w:fldChar w:fldCharType="separate"/>
        </w:r>
        <w:r w:rsidR="00826256">
          <w:rPr>
            <w:noProof/>
          </w:rPr>
          <w:t>6</w:t>
        </w:r>
        <w:r>
          <w:rPr>
            <w:noProof/>
          </w:rPr>
          <w:fldChar w:fldCharType="end"/>
        </w:r>
        <w:r>
          <w:t xml:space="preserve"> </w:t>
        </w:r>
      </w:p>
    </w:sdtContent>
  </w:sdt>
  <w:p w14:paraId="691DDD6C" w14:textId="4EBBAC95" w:rsidR="00BF7826" w:rsidRPr="00E5782A" w:rsidRDefault="00BF7826" w:rsidP="00BF7826">
    <w:pPr>
      <w:pStyle w:val="Footer"/>
      <w:tabs>
        <w:tab w:val="left" w:pos="1134"/>
      </w:tabs>
      <w:jc w:val="center"/>
      <w:rPr>
        <w:sz w:val="16"/>
        <w:szCs w:val="16"/>
      </w:rPr>
    </w:pPr>
    <w:r w:rsidRPr="00E5782A">
      <w:rPr>
        <w:sz w:val="16"/>
        <w:szCs w:val="16"/>
      </w:rPr>
      <w:t xml:space="preserve">Version </w:t>
    </w:r>
    <w:r w:rsidR="00F364A9">
      <w:rPr>
        <w:sz w:val="16"/>
        <w:szCs w:val="16"/>
      </w:rPr>
      <w:t>4</w:t>
    </w:r>
    <w:r>
      <w:rPr>
        <w:sz w:val="16"/>
        <w:szCs w:val="16"/>
      </w:rPr>
      <w:t>.0</w:t>
    </w:r>
    <w:r w:rsidRPr="00E5782A">
      <w:rPr>
        <w:sz w:val="16"/>
        <w:szCs w:val="16"/>
      </w:rPr>
      <w:t xml:space="preserve"> </w:t>
    </w:r>
    <w:r>
      <w:rPr>
        <w:sz w:val="16"/>
        <w:szCs w:val="16"/>
      </w:rPr>
      <w:tab/>
    </w:r>
    <w:r w:rsidR="00F364A9">
      <w:rPr>
        <w:sz w:val="16"/>
        <w:szCs w:val="16"/>
      </w:rPr>
      <w:t>31</w:t>
    </w:r>
    <w:r>
      <w:rPr>
        <w:sz w:val="16"/>
        <w:szCs w:val="16"/>
      </w:rPr>
      <w:t>-03-2016</w:t>
    </w:r>
  </w:p>
  <w:p w14:paraId="4980E8C4" w14:textId="77777777" w:rsidR="00261824" w:rsidRDefault="00261824" w:rsidP="004D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34B0" w14:textId="42ACC2CB" w:rsidR="00261824" w:rsidRPr="00E5782A" w:rsidRDefault="003E210F" w:rsidP="003D0B63">
    <w:pPr>
      <w:pStyle w:val="Footer"/>
      <w:tabs>
        <w:tab w:val="left" w:pos="1134"/>
      </w:tabs>
      <w:jc w:val="center"/>
      <w:rPr>
        <w:sz w:val="16"/>
        <w:szCs w:val="16"/>
      </w:rPr>
    </w:pPr>
    <w:r w:rsidRPr="00E5782A">
      <w:rPr>
        <w:sz w:val="16"/>
        <w:szCs w:val="16"/>
      </w:rPr>
      <w:t xml:space="preserve">Version </w:t>
    </w:r>
    <w:r w:rsidR="00F364A9">
      <w:rPr>
        <w:sz w:val="16"/>
        <w:szCs w:val="16"/>
      </w:rPr>
      <w:t>4</w:t>
    </w:r>
    <w:r>
      <w:rPr>
        <w:sz w:val="16"/>
        <w:szCs w:val="16"/>
      </w:rPr>
      <w:t>.0</w:t>
    </w:r>
    <w:r w:rsidRPr="00E5782A">
      <w:rPr>
        <w:sz w:val="16"/>
        <w:szCs w:val="16"/>
      </w:rPr>
      <w:t xml:space="preserve"> </w:t>
    </w:r>
    <w:r>
      <w:rPr>
        <w:sz w:val="16"/>
        <w:szCs w:val="16"/>
      </w:rPr>
      <w:tab/>
    </w:r>
    <w:r w:rsidR="00F364A9">
      <w:rPr>
        <w:sz w:val="16"/>
        <w:szCs w:val="16"/>
      </w:rPr>
      <w:t>31</w:t>
    </w:r>
    <w:r>
      <w:rPr>
        <w:sz w:val="16"/>
        <w:szCs w:val="16"/>
      </w:rPr>
      <w:t>-03-2016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46D4" w14:textId="77777777" w:rsidR="00261824" w:rsidRDefault="00261824">
    <w:pPr>
      <w:pStyle w:val="Footer"/>
      <w:jc w:val="right"/>
    </w:pPr>
  </w:p>
  <w:p w14:paraId="0EF21F24" w14:textId="77777777" w:rsidR="00261824" w:rsidRDefault="001A2449" w:rsidP="00BF7F70">
    <w:pPr>
      <w:pStyle w:val="Footer"/>
      <w:jc w:val="center"/>
    </w:pPr>
    <w:r>
      <w:rPr>
        <w:noProof/>
        <w:lang w:eastAsia="en-GB"/>
      </w:rPr>
      <w:drawing>
        <wp:inline distT="0" distB="0" distL="0" distR="0" wp14:anchorId="4C11BDCD" wp14:editId="5FAB2CA0">
          <wp:extent cx="6075045" cy="27787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26" t="8064" r="4637" b="7661"/>
                  <a:stretch>
                    <a:fillRect/>
                  </a:stretch>
                </pic:blipFill>
                <pic:spPr bwMode="auto">
                  <a:xfrm>
                    <a:off x="0" y="0"/>
                    <a:ext cx="6075045" cy="277876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1066" w14:textId="77777777" w:rsidR="00916775" w:rsidRDefault="00916775" w:rsidP="00916775">
    <w:pPr>
      <w:pStyle w:val="Footer"/>
      <w:tabs>
        <w:tab w:val="left" w:pos="1134"/>
      </w:tabs>
      <w:jc w:val="center"/>
      <w:rPr>
        <w:sz w:val="16"/>
        <w:szCs w:val="16"/>
      </w:rPr>
    </w:pPr>
  </w:p>
  <w:p w14:paraId="3C7ADED0" w14:textId="77777777" w:rsidR="00916775" w:rsidRDefault="008C1CD9" w:rsidP="006373AD">
    <w:pPr>
      <w:pStyle w:val="Footer"/>
      <w:tabs>
        <w:tab w:val="left" w:pos="1134"/>
      </w:tabs>
      <w:jc w:val="center"/>
      <w:rPr>
        <w:sz w:val="16"/>
        <w:szCs w:val="16"/>
      </w:rPr>
    </w:pPr>
    <w:r w:rsidRPr="00675C64">
      <w:rPr>
        <w:noProof/>
        <w:lang w:eastAsia="en-GB"/>
      </w:rPr>
      <w:drawing>
        <wp:inline distT="0" distB="0" distL="0" distR="0" wp14:anchorId="44DBD715" wp14:editId="40D71C1E">
          <wp:extent cx="6079490" cy="2780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26" t="8064" r="4637" b="7661"/>
                  <a:stretch>
                    <a:fillRect/>
                  </a:stretch>
                </pic:blipFill>
                <pic:spPr bwMode="auto">
                  <a:xfrm>
                    <a:off x="0" y="0"/>
                    <a:ext cx="6079490" cy="2780030"/>
                  </a:xfrm>
                  <a:prstGeom prst="rect">
                    <a:avLst/>
                  </a:prstGeom>
                  <a:noFill/>
                  <a:ln>
                    <a:noFill/>
                  </a:ln>
                </pic:spPr>
              </pic:pic>
            </a:graphicData>
          </a:graphic>
        </wp:inline>
      </w:drawing>
    </w:r>
  </w:p>
  <w:p w14:paraId="57D478FA" w14:textId="05177DBA" w:rsidR="00916775" w:rsidRPr="00E5782A" w:rsidRDefault="003E210F" w:rsidP="003E210F">
    <w:pPr>
      <w:pStyle w:val="Footer"/>
      <w:tabs>
        <w:tab w:val="left" w:pos="1134"/>
      </w:tabs>
      <w:jc w:val="center"/>
      <w:rPr>
        <w:sz w:val="16"/>
        <w:szCs w:val="16"/>
      </w:rPr>
    </w:pPr>
    <w:r w:rsidRPr="00E5782A">
      <w:rPr>
        <w:sz w:val="16"/>
        <w:szCs w:val="16"/>
      </w:rPr>
      <w:t xml:space="preserve">Version </w:t>
    </w:r>
    <w:r>
      <w:rPr>
        <w:sz w:val="16"/>
        <w:szCs w:val="16"/>
      </w:rPr>
      <w:t>3.0</w:t>
    </w:r>
    <w:r w:rsidRPr="00E5782A">
      <w:rPr>
        <w:sz w:val="16"/>
        <w:szCs w:val="16"/>
      </w:rPr>
      <w:t xml:space="preserve"> </w:t>
    </w:r>
    <w:r>
      <w:rPr>
        <w:sz w:val="16"/>
        <w:szCs w:val="16"/>
      </w:rPr>
      <w:tab/>
      <w:t>23-03-2016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9F5C" w14:textId="77777777" w:rsidR="00A32774" w:rsidRDefault="00A32774" w:rsidP="000115F9">
      <w:r>
        <w:separator/>
      </w:r>
    </w:p>
  </w:footnote>
  <w:footnote w:type="continuationSeparator" w:id="0">
    <w:p w14:paraId="64CCC295" w14:textId="77777777" w:rsidR="00A32774" w:rsidRDefault="00A32774" w:rsidP="000115F9">
      <w:r>
        <w:continuationSeparator/>
      </w:r>
    </w:p>
  </w:footnote>
  <w:footnote w:type="continuationNotice" w:id="1">
    <w:p w14:paraId="3FF00C62" w14:textId="77777777" w:rsidR="00A32774" w:rsidRDefault="00A32774"/>
  </w:footnote>
  <w:footnote w:id="2">
    <w:p w14:paraId="34BED355" w14:textId="5C30F32C" w:rsidR="00B4695D" w:rsidRDefault="00F93A05" w:rsidP="00B4695D">
      <w:pPr>
        <w:pStyle w:val="FootnoteText"/>
      </w:pPr>
      <w:r>
        <w:rPr>
          <w:rStyle w:val="FootnoteReference"/>
        </w:rPr>
        <w:footnoteRef/>
      </w:r>
      <w:r>
        <w:t xml:space="preserve"> </w:t>
      </w:r>
      <w:r w:rsidRPr="00F93A05">
        <w:t xml:space="preserve">The ESPA Directorate </w:t>
      </w:r>
      <w:r w:rsidR="00B4695D">
        <w:t>intends to issue the next competitive Regional Opportunities Fund call in Oct / Nov 2016.</w:t>
      </w:r>
    </w:p>
    <w:p w14:paraId="3B471F41" w14:textId="722BE726" w:rsidR="00F93A05" w:rsidRDefault="00F93A05">
      <w:pPr>
        <w:pStyle w:val="FootnoteText"/>
      </w:pPr>
    </w:p>
  </w:footnote>
  <w:footnote w:id="3">
    <w:p w14:paraId="175E7C6C" w14:textId="77777777" w:rsidR="001A2449" w:rsidRDefault="001A2449" w:rsidP="001A2449">
      <w:pPr>
        <w:pStyle w:val="FootnoteText"/>
        <w:ind w:left="142" w:hanging="142"/>
      </w:pPr>
      <w:r>
        <w:rPr>
          <w:rStyle w:val="FootnoteReference"/>
        </w:rPr>
        <w:footnoteRef/>
      </w:r>
      <w:r>
        <w:t xml:space="preserve"> </w:t>
      </w:r>
      <w:r>
        <w:tab/>
      </w:r>
      <w:r>
        <w:rPr>
          <w:sz w:val="16"/>
          <w:szCs w:val="16"/>
        </w:rPr>
        <w:t>Research Into Results</w:t>
      </w:r>
      <w:r w:rsidR="004E28B5">
        <w:rPr>
          <w:sz w:val="16"/>
          <w:szCs w:val="16"/>
        </w:rPr>
        <w:t xml:space="preserve"> Ltd (RIR)</w:t>
      </w:r>
      <w:r>
        <w:rPr>
          <w:sz w:val="16"/>
          <w:szCs w:val="16"/>
        </w:rPr>
        <w:t xml:space="preserve"> is a company registered in Scotland. </w:t>
      </w:r>
      <w:r>
        <w:rPr>
          <w:sz w:val="16"/>
          <w:szCs w:val="16"/>
        </w:rPr>
        <w:br/>
      </w:r>
      <w:r w:rsidRPr="008750F2">
        <w:rPr>
          <w:sz w:val="16"/>
          <w:szCs w:val="16"/>
        </w:rPr>
        <w:t xml:space="preserve">Number SC382100. VAT Registration Number 592 9507 00. </w:t>
      </w:r>
      <w:r>
        <w:rPr>
          <w:sz w:val="16"/>
          <w:szCs w:val="16"/>
        </w:rPr>
        <w:br/>
      </w:r>
      <w:r w:rsidRPr="008750F2">
        <w:rPr>
          <w:sz w:val="16"/>
          <w:szCs w:val="16"/>
        </w:rPr>
        <w:t>Registered Office Old College, South Bridge, Edinburgh EH8 9YL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89B" w14:textId="77777777" w:rsidR="00261824" w:rsidRDefault="00261824">
    <w:pPr>
      <w:pStyle w:val="Header"/>
    </w:pPr>
    <w:r>
      <w:rPr>
        <w:noProof/>
        <w:lang w:eastAsia="en-GB"/>
      </w:rPr>
      <w:drawing>
        <wp:anchor distT="0" distB="0" distL="114300" distR="114300" simplePos="0" relativeHeight="251657216" behindDoc="0" locked="0" layoutInCell="1" allowOverlap="1" wp14:anchorId="1726F416" wp14:editId="4C6EA737">
          <wp:simplePos x="0" y="0"/>
          <wp:positionH relativeFrom="column">
            <wp:align>right</wp:align>
          </wp:positionH>
          <wp:positionV relativeFrom="margin">
            <wp:align>top</wp:align>
          </wp:positionV>
          <wp:extent cx="2520000" cy="795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 Only Logo.png"/>
                  <pic:cNvPicPr/>
                </pic:nvPicPr>
                <pic:blipFill rotWithShape="1">
                  <a:blip r:embed="rId1" cstate="print">
                    <a:extLst>
                      <a:ext uri="{28A0092B-C50C-407E-A947-70E740481C1C}">
                        <a14:useLocalDpi xmlns:a14="http://schemas.microsoft.com/office/drawing/2010/main" val="0"/>
                      </a:ext>
                    </a:extLst>
                  </a:blip>
                  <a:srcRect t="12796" r="7168"/>
                  <a:stretch/>
                </pic:blipFill>
                <pic:spPr bwMode="auto">
                  <a:xfrm>
                    <a:off x="0" y="0"/>
                    <a:ext cx="2520000" cy="7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4125" w14:textId="77777777" w:rsidR="00895312" w:rsidRDefault="00895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DEFC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24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F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0068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80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4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B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12E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0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C0C"/>
    <w:multiLevelType w:val="hybridMultilevel"/>
    <w:tmpl w:val="CFF6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B43E6"/>
    <w:multiLevelType w:val="hybridMultilevel"/>
    <w:tmpl w:val="6EF400F6"/>
    <w:lvl w:ilvl="0" w:tplc="2D6ACAB0">
      <w:start w:val="1"/>
      <w:numFmt w:val="decimal"/>
      <w:pStyle w:v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917703"/>
    <w:multiLevelType w:val="hybridMultilevel"/>
    <w:tmpl w:val="6F242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A261C8"/>
    <w:multiLevelType w:val="hybridMultilevel"/>
    <w:tmpl w:val="024C746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209C3221"/>
    <w:multiLevelType w:val="hybridMultilevel"/>
    <w:tmpl w:val="3C74B1AA"/>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hint="default"/>
      </w:rPr>
    </w:lvl>
    <w:lvl w:ilvl="8" w:tplc="0809001B">
      <w:start w:val="1"/>
      <w:numFmt w:val="bullet"/>
      <w:lvlText w:val=""/>
      <w:lvlJc w:val="left"/>
      <w:pPr>
        <w:ind w:left="6480" w:hanging="360"/>
      </w:pPr>
      <w:rPr>
        <w:rFonts w:ascii="Wingdings" w:hAnsi="Wingdings" w:hint="default"/>
      </w:rPr>
    </w:lvl>
  </w:abstractNum>
  <w:abstractNum w:abstractNumId="15" w15:restartNumberingAfterBreak="0">
    <w:nsid w:val="25F572CF"/>
    <w:multiLevelType w:val="hybridMultilevel"/>
    <w:tmpl w:val="F0383540"/>
    <w:lvl w:ilvl="0" w:tplc="5E7AF910">
      <w:start w:val="1"/>
      <w:numFmt w:val="decimal"/>
      <w:pStyle w:val="Number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217F1"/>
    <w:multiLevelType w:val="hybridMultilevel"/>
    <w:tmpl w:val="6F64D09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343F0EFE"/>
    <w:multiLevelType w:val="hybridMultilevel"/>
    <w:tmpl w:val="5764042A"/>
    <w:lvl w:ilvl="0" w:tplc="0D94274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36FB1"/>
    <w:multiLevelType w:val="hybridMultilevel"/>
    <w:tmpl w:val="52889BC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555A3304"/>
    <w:multiLevelType w:val="hybridMultilevel"/>
    <w:tmpl w:val="149E47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7495E61"/>
    <w:multiLevelType w:val="hybridMultilevel"/>
    <w:tmpl w:val="E858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C36E9"/>
    <w:multiLevelType w:val="hybridMultilevel"/>
    <w:tmpl w:val="73EA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276A4"/>
    <w:multiLevelType w:val="hybridMultilevel"/>
    <w:tmpl w:val="663E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65AAE"/>
    <w:multiLevelType w:val="hybridMultilevel"/>
    <w:tmpl w:val="3F70F900"/>
    <w:lvl w:ilvl="0" w:tplc="39783EB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F85D09"/>
    <w:multiLevelType w:val="hybridMultilevel"/>
    <w:tmpl w:val="BBE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969DB"/>
    <w:multiLevelType w:val="multilevel"/>
    <w:tmpl w:val="09B0EF6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3"/>
  </w:num>
  <w:num w:numId="14">
    <w:abstractNumId w:val="23"/>
  </w:num>
  <w:num w:numId="15">
    <w:abstractNumId w:val="23"/>
  </w:num>
  <w:num w:numId="16">
    <w:abstractNumId w:val="17"/>
  </w:num>
  <w:num w:numId="17">
    <w:abstractNumId w:val="15"/>
  </w:num>
  <w:num w:numId="18">
    <w:abstractNumId w:val="11"/>
  </w:num>
  <w:num w:numId="19">
    <w:abstractNumId w:val="11"/>
    <w:lvlOverride w:ilvl="0">
      <w:startOverride w:val="1"/>
    </w:lvlOverride>
  </w:num>
  <w:num w:numId="20">
    <w:abstractNumId w:val="13"/>
  </w:num>
  <w:num w:numId="21">
    <w:abstractNumId w:val="16"/>
  </w:num>
  <w:num w:numId="22">
    <w:abstractNumId w:val="18"/>
  </w:num>
  <w:num w:numId="23">
    <w:abstractNumId w:val="19"/>
  </w:num>
  <w:num w:numId="24">
    <w:abstractNumId w:val="20"/>
  </w:num>
  <w:num w:numId="25">
    <w:abstractNumId w:val="12"/>
  </w:num>
  <w:num w:numId="26">
    <w:abstractNumId w:val="14"/>
  </w:num>
  <w:num w:numId="27">
    <w:abstractNumId w:val="10"/>
  </w:num>
  <w:num w:numId="28">
    <w:abstractNumId w:val="21"/>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9"/>
    <w:rsid w:val="000000CE"/>
    <w:rsid w:val="0000021E"/>
    <w:rsid w:val="000006DB"/>
    <w:rsid w:val="000007FB"/>
    <w:rsid w:val="000009F1"/>
    <w:rsid w:val="00000B17"/>
    <w:rsid w:val="00000D44"/>
    <w:rsid w:val="00000E10"/>
    <w:rsid w:val="00001232"/>
    <w:rsid w:val="000018DB"/>
    <w:rsid w:val="00001927"/>
    <w:rsid w:val="000019B4"/>
    <w:rsid w:val="00001AAA"/>
    <w:rsid w:val="00001DED"/>
    <w:rsid w:val="0000209D"/>
    <w:rsid w:val="00002248"/>
    <w:rsid w:val="00002598"/>
    <w:rsid w:val="000031DE"/>
    <w:rsid w:val="0000346C"/>
    <w:rsid w:val="000042D4"/>
    <w:rsid w:val="000045BB"/>
    <w:rsid w:val="00004850"/>
    <w:rsid w:val="00004906"/>
    <w:rsid w:val="0000492D"/>
    <w:rsid w:val="00004D14"/>
    <w:rsid w:val="00005A78"/>
    <w:rsid w:val="00006062"/>
    <w:rsid w:val="0000626A"/>
    <w:rsid w:val="000069B7"/>
    <w:rsid w:val="00006A27"/>
    <w:rsid w:val="00006CBD"/>
    <w:rsid w:val="00006CDF"/>
    <w:rsid w:val="00006F9D"/>
    <w:rsid w:val="000072B0"/>
    <w:rsid w:val="00007718"/>
    <w:rsid w:val="00007C44"/>
    <w:rsid w:val="00007FA7"/>
    <w:rsid w:val="00010062"/>
    <w:rsid w:val="0001008E"/>
    <w:rsid w:val="000100B0"/>
    <w:rsid w:val="000107EA"/>
    <w:rsid w:val="00010FAE"/>
    <w:rsid w:val="0001131A"/>
    <w:rsid w:val="00011338"/>
    <w:rsid w:val="000115F9"/>
    <w:rsid w:val="00011712"/>
    <w:rsid w:val="00011C1B"/>
    <w:rsid w:val="00012064"/>
    <w:rsid w:val="0001215C"/>
    <w:rsid w:val="00012192"/>
    <w:rsid w:val="00012B03"/>
    <w:rsid w:val="00012B45"/>
    <w:rsid w:val="00012C7F"/>
    <w:rsid w:val="00012D4A"/>
    <w:rsid w:val="00012E62"/>
    <w:rsid w:val="00013250"/>
    <w:rsid w:val="00013460"/>
    <w:rsid w:val="000137A3"/>
    <w:rsid w:val="0001453F"/>
    <w:rsid w:val="00014854"/>
    <w:rsid w:val="000148F2"/>
    <w:rsid w:val="000149B1"/>
    <w:rsid w:val="00014A0A"/>
    <w:rsid w:val="00014C71"/>
    <w:rsid w:val="00015106"/>
    <w:rsid w:val="000152C8"/>
    <w:rsid w:val="000153A4"/>
    <w:rsid w:val="00015529"/>
    <w:rsid w:val="0001596C"/>
    <w:rsid w:val="000159BE"/>
    <w:rsid w:val="00015DAC"/>
    <w:rsid w:val="00016016"/>
    <w:rsid w:val="00016109"/>
    <w:rsid w:val="00016485"/>
    <w:rsid w:val="00016684"/>
    <w:rsid w:val="00016D99"/>
    <w:rsid w:val="00016E90"/>
    <w:rsid w:val="000173C6"/>
    <w:rsid w:val="0001747F"/>
    <w:rsid w:val="0001758F"/>
    <w:rsid w:val="00017D88"/>
    <w:rsid w:val="000200D7"/>
    <w:rsid w:val="0002018E"/>
    <w:rsid w:val="000202EF"/>
    <w:rsid w:val="00020319"/>
    <w:rsid w:val="000206CD"/>
    <w:rsid w:val="00020993"/>
    <w:rsid w:val="00020B51"/>
    <w:rsid w:val="00020BCC"/>
    <w:rsid w:val="00020DEF"/>
    <w:rsid w:val="000214FF"/>
    <w:rsid w:val="0002153B"/>
    <w:rsid w:val="00021587"/>
    <w:rsid w:val="000219A2"/>
    <w:rsid w:val="000220AC"/>
    <w:rsid w:val="0002223F"/>
    <w:rsid w:val="00022281"/>
    <w:rsid w:val="00022C81"/>
    <w:rsid w:val="00022E25"/>
    <w:rsid w:val="000234F5"/>
    <w:rsid w:val="00023945"/>
    <w:rsid w:val="00023CB8"/>
    <w:rsid w:val="00023FDA"/>
    <w:rsid w:val="00024163"/>
    <w:rsid w:val="0002427D"/>
    <w:rsid w:val="00024318"/>
    <w:rsid w:val="0002451A"/>
    <w:rsid w:val="00024532"/>
    <w:rsid w:val="000250E1"/>
    <w:rsid w:val="00025222"/>
    <w:rsid w:val="00025393"/>
    <w:rsid w:val="0002542A"/>
    <w:rsid w:val="000255EA"/>
    <w:rsid w:val="0002561A"/>
    <w:rsid w:val="00025B22"/>
    <w:rsid w:val="00025E0C"/>
    <w:rsid w:val="000262A6"/>
    <w:rsid w:val="00026A51"/>
    <w:rsid w:val="00026A66"/>
    <w:rsid w:val="00026A8E"/>
    <w:rsid w:val="00026C29"/>
    <w:rsid w:val="00026C45"/>
    <w:rsid w:val="00027014"/>
    <w:rsid w:val="0002715F"/>
    <w:rsid w:val="00027344"/>
    <w:rsid w:val="00027750"/>
    <w:rsid w:val="00027959"/>
    <w:rsid w:val="000279F1"/>
    <w:rsid w:val="00027D8F"/>
    <w:rsid w:val="00027E5F"/>
    <w:rsid w:val="00030589"/>
    <w:rsid w:val="00030721"/>
    <w:rsid w:val="000307A2"/>
    <w:rsid w:val="000309DE"/>
    <w:rsid w:val="00030AB3"/>
    <w:rsid w:val="00030D92"/>
    <w:rsid w:val="00031121"/>
    <w:rsid w:val="000313F7"/>
    <w:rsid w:val="00031D6A"/>
    <w:rsid w:val="00032912"/>
    <w:rsid w:val="00032CDA"/>
    <w:rsid w:val="000333DD"/>
    <w:rsid w:val="0003396C"/>
    <w:rsid w:val="00033BE3"/>
    <w:rsid w:val="000343A9"/>
    <w:rsid w:val="00034452"/>
    <w:rsid w:val="00034718"/>
    <w:rsid w:val="00034805"/>
    <w:rsid w:val="00034A2E"/>
    <w:rsid w:val="0003501C"/>
    <w:rsid w:val="00035057"/>
    <w:rsid w:val="0003533F"/>
    <w:rsid w:val="00035ACC"/>
    <w:rsid w:val="00035B91"/>
    <w:rsid w:val="00035CC0"/>
    <w:rsid w:val="00035DEB"/>
    <w:rsid w:val="00035EE8"/>
    <w:rsid w:val="0003600F"/>
    <w:rsid w:val="0003611F"/>
    <w:rsid w:val="00036643"/>
    <w:rsid w:val="00036CEB"/>
    <w:rsid w:val="00036E5C"/>
    <w:rsid w:val="000375D3"/>
    <w:rsid w:val="000400A1"/>
    <w:rsid w:val="0004013C"/>
    <w:rsid w:val="000401D1"/>
    <w:rsid w:val="000404ED"/>
    <w:rsid w:val="000406BC"/>
    <w:rsid w:val="000406D3"/>
    <w:rsid w:val="00040E24"/>
    <w:rsid w:val="00040FC2"/>
    <w:rsid w:val="00041B3C"/>
    <w:rsid w:val="00041D92"/>
    <w:rsid w:val="00041FAC"/>
    <w:rsid w:val="00041FBA"/>
    <w:rsid w:val="00042714"/>
    <w:rsid w:val="000427AF"/>
    <w:rsid w:val="00042805"/>
    <w:rsid w:val="00042A3A"/>
    <w:rsid w:val="00042A75"/>
    <w:rsid w:val="00042D39"/>
    <w:rsid w:val="00043069"/>
    <w:rsid w:val="00043761"/>
    <w:rsid w:val="00043935"/>
    <w:rsid w:val="0004397D"/>
    <w:rsid w:val="00043A16"/>
    <w:rsid w:val="00043A67"/>
    <w:rsid w:val="00043B7C"/>
    <w:rsid w:val="00044357"/>
    <w:rsid w:val="000444A7"/>
    <w:rsid w:val="0004465D"/>
    <w:rsid w:val="00044862"/>
    <w:rsid w:val="0004489D"/>
    <w:rsid w:val="00044F28"/>
    <w:rsid w:val="0004559E"/>
    <w:rsid w:val="00046390"/>
    <w:rsid w:val="0004673B"/>
    <w:rsid w:val="000469BE"/>
    <w:rsid w:val="00046B42"/>
    <w:rsid w:val="00046DB6"/>
    <w:rsid w:val="00047AC2"/>
    <w:rsid w:val="00047CA0"/>
    <w:rsid w:val="00047D2D"/>
    <w:rsid w:val="00047DE6"/>
    <w:rsid w:val="00047EE1"/>
    <w:rsid w:val="0005048F"/>
    <w:rsid w:val="00050EC3"/>
    <w:rsid w:val="00051857"/>
    <w:rsid w:val="00051868"/>
    <w:rsid w:val="00051AD3"/>
    <w:rsid w:val="00051BE8"/>
    <w:rsid w:val="00051CF5"/>
    <w:rsid w:val="00051FB8"/>
    <w:rsid w:val="000521D4"/>
    <w:rsid w:val="00052246"/>
    <w:rsid w:val="0005227E"/>
    <w:rsid w:val="0005283C"/>
    <w:rsid w:val="00052D11"/>
    <w:rsid w:val="0005319B"/>
    <w:rsid w:val="00053AA6"/>
    <w:rsid w:val="00053DDD"/>
    <w:rsid w:val="0005438B"/>
    <w:rsid w:val="000548C3"/>
    <w:rsid w:val="00055858"/>
    <w:rsid w:val="00055F34"/>
    <w:rsid w:val="00055F9F"/>
    <w:rsid w:val="00056261"/>
    <w:rsid w:val="00056565"/>
    <w:rsid w:val="00056925"/>
    <w:rsid w:val="0005767B"/>
    <w:rsid w:val="00057E44"/>
    <w:rsid w:val="00057EE0"/>
    <w:rsid w:val="00060349"/>
    <w:rsid w:val="000607B0"/>
    <w:rsid w:val="00060AEC"/>
    <w:rsid w:val="00060E4E"/>
    <w:rsid w:val="00061127"/>
    <w:rsid w:val="000611E3"/>
    <w:rsid w:val="0006174B"/>
    <w:rsid w:val="00061AB9"/>
    <w:rsid w:val="00061D0A"/>
    <w:rsid w:val="00061D2C"/>
    <w:rsid w:val="00062065"/>
    <w:rsid w:val="0006256B"/>
    <w:rsid w:val="00062B7C"/>
    <w:rsid w:val="00062BCA"/>
    <w:rsid w:val="000630C2"/>
    <w:rsid w:val="0006333B"/>
    <w:rsid w:val="00063D64"/>
    <w:rsid w:val="00063DE8"/>
    <w:rsid w:val="00063ED0"/>
    <w:rsid w:val="000641DA"/>
    <w:rsid w:val="00064464"/>
    <w:rsid w:val="000645EB"/>
    <w:rsid w:val="0006478F"/>
    <w:rsid w:val="00064965"/>
    <w:rsid w:val="00065CCC"/>
    <w:rsid w:val="00065EE2"/>
    <w:rsid w:val="00065F15"/>
    <w:rsid w:val="0006624C"/>
    <w:rsid w:val="00066CBD"/>
    <w:rsid w:val="0006711D"/>
    <w:rsid w:val="0006711F"/>
    <w:rsid w:val="0006719E"/>
    <w:rsid w:val="0006723D"/>
    <w:rsid w:val="000675E5"/>
    <w:rsid w:val="000675F6"/>
    <w:rsid w:val="000676A8"/>
    <w:rsid w:val="000678DE"/>
    <w:rsid w:val="00067B23"/>
    <w:rsid w:val="00070143"/>
    <w:rsid w:val="00070391"/>
    <w:rsid w:val="00070931"/>
    <w:rsid w:val="00070C38"/>
    <w:rsid w:val="00070C82"/>
    <w:rsid w:val="00070D85"/>
    <w:rsid w:val="000714E3"/>
    <w:rsid w:val="000715B0"/>
    <w:rsid w:val="000716F7"/>
    <w:rsid w:val="000717FF"/>
    <w:rsid w:val="000718FD"/>
    <w:rsid w:val="00071A52"/>
    <w:rsid w:val="000721F8"/>
    <w:rsid w:val="00072282"/>
    <w:rsid w:val="0007230A"/>
    <w:rsid w:val="000724D0"/>
    <w:rsid w:val="0007276A"/>
    <w:rsid w:val="0007285C"/>
    <w:rsid w:val="000739CF"/>
    <w:rsid w:val="00073FF4"/>
    <w:rsid w:val="00074015"/>
    <w:rsid w:val="000743F2"/>
    <w:rsid w:val="00074544"/>
    <w:rsid w:val="0007459A"/>
    <w:rsid w:val="000749C2"/>
    <w:rsid w:val="00074B5F"/>
    <w:rsid w:val="00074CEF"/>
    <w:rsid w:val="00074F1A"/>
    <w:rsid w:val="00075273"/>
    <w:rsid w:val="000753B1"/>
    <w:rsid w:val="000756D3"/>
    <w:rsid w:val="00075869"/>
    <w:rsid w:val="00075C00"/>
    <w:rsid w:val="00075F3D"/>
    <w:rsid w:val="00075FFF"/>
    <w:rsid w:val="000760D0"/>
    <w:rsid w:val="00076245"/>
    <w:rsid w:val="00076313"/>
    <w:rsid w:val="000765E1"/>
    <w:rsid w:val="0007692F"/>
    <w:rsid w:val="00076A62"/>
    <w:rsid w:val="00076A73"/>
    <w:rsid w:val="00076C83"/>
    <w:rsid w:val="00076CE1"/>
    <w:rsid w:val="00077398"/>
    <w:rsid w:val="00077712"/>
    <w:rsid w:val="00077953"/>
    <w:rsid w:val="00077B6E"/>
    <w:rsid w:val="00080215"/>
    <w:rsid w:val="0008042D"/>
    <w:rsid w:val="00080693"/>
    <w:rsid w:val="000811B2"/>
    <w:rsid w:val="000811E2"/>
    <w:rsid w:val="00081269"/>
    <w:rsid w:val="0008135F"/>
    <w:rsid w:val="0008140A"/>
    <w:rsid w:val="000815D7"/>
    <w:rsid w:val="00081626"/>
    <w:rsid w:val="00081967"/>
    <w:rsid w:val="00081C48"/>
    <w:rsid w:val="00081D37"/>
    <w:rsid w:val="00081FFA"/>
    <w:rsid w:val="000822FC"/>
    <w:rsid w:val="00082392"/>
    <w:rsid w:val="0008263F"/>
    <w:rsid w:val="00082BC0"/>
    <w:rsid w:val="00082CDA"/>
    <w:rsid w:val="00082D8E"/>
    <w:rsid w:val="0008353B"/>
    <w:rsid w:val="00083970"/>
    <w:rsid w:val="00083BDA"/>
    <w:rsid w:val="00083E3B"/>
    <w:rsid w:val="00083F19"/>
    <w:rsid w:val="00083F32"/>
    <w:rsid w:val="00084E67"/>
    <w:rsid w:val="00084EA1"/>
    <w:rsid w:val="00084FD6"/>
    <w:rsid w:val="00085109"/>
    <w:rsid w:val="000851BF"/>
    <w:rsid w:val="000852B5"/>
    <w:rsid w:val="00085671"/>
    <w:rsid w:val="000857E8"/>
    <w:rsid w:val="00085984"/>
    <w:rsid w:val="00085B12"/>
    <w:rsid w:val="00085D78"/>
    <w:rsid w:val="0008602A"/>
    <w:rsid w:val="0008605A"/>
    <w:rsid w:val="00086143"/>
    <w:rsid w:val="0008614D"/>
    <w:rsid w:val="00086ABF"/>
    <w:rsid w:val="00087228"/>
    <w:rsid w:val="000872A2"/>
    <w:rsid w:val="00087314"/>
    <w:rsid w:val="00087406"/>
    <w:rsid w:val="00087657"/>
    <w:rsid w:val="000879AB"/>
    <w:rsid w:val="00087BEE"/>
    <w:rsid w:val="00087F47"/>
    <w:rsid w:val="00087FE2"/>
    <w:rsid w:val="00090206"/>
    <w:rsid w:val="00090467"/>
    <w:rsid w:val="00090D35"/>
    <w:rsid w:val="00090EA0"/>
    <w:rsid w:val="000910A7"/>
    <w:rsid w:val="000913D0"/>
    <w:rsid w:val="000913FC"/>
    <w:rsid w:val="00091D96"/>
    <w:rsid w:val="00092938"/>
    <w:rsid w:val="00093107"/>
    <w:rsid w:val="0009345C"/>
    <w:rsid w:val="000936EC"/>
    <w:rsid w:val="00093808"/>
    <w:rsid w:val="00093D0D"/>
    <w:rsid w:val="000941CD"/>
    <w:rsid w:val="000942F8"/>
    <w:rsid w:val="00094742"/>
    <w:rsid w:val="0009498F"/>
    <w:rsid w:val="00094A86"/>
    <w:rsid w:val="00095657"/>
    <w:rsid w:val="000957F7"/>
    <w:rsid w:val="00095950"/>
    <w:rsid w:val="00095A61"/>
    <w:rsid w:val="00095E51"/>
    <w:rsid w:val="00096085"/>
    <w:rsid w:val="000960D5"/>
    <w:rsid w:val="00096BE2"/>
    <w:rsid w:val="00096CCC"/>
    <w:rsid w:val="0009740E"/>
    <w:rsid w:val="00097DA4"/>
    <w:rsid w:val="000A0449"/>
    <w:rsid w:val="000A06CC"/>
    <w:rsid w:val="000A081F"/>
    <w:rsid w:val="000A0B80"/>
    <w:rsid w:val="000A217D"/>
    <w:rsid w:val="000A25A4"/>
    <w:rsid w:val="000A2CF7"/>
    <w:rsid w:val="000A34DC"/>
    <w:rsid w:val="000A3642"/>
    <w:rsid w:val="000A39CC"/>
    <w:rsid w:val="000A3B93"/>
    <w:rsid w:val="000A3D09"/>
    <w:rsid w:val="000A3E58"/>
    <w:rsid w:val="000A4362"/>
    <w:rsid w:val="000A4586"/>
    <w:rsid w:val="000A5016"/>
    <w:rsid w:val="000A56C2"/>
    <w:rsid w:val="000A5729"/>
    <w:rsid w:val="000A5A20"/>
    <w:rsid w:val="000A5FCC"/>
    <w:rsid w:val="000A6676"/>
    <w:rsid w:val="000A67F0"/>
    <w:rsid w:val="000A699E"/>
    <w:rsid w:val="000A7880"/>
    <w:rsid w:val="000A7990"/>
    <w:rsid w:val="000A7AA3"/>
    <w:rsid w:val="000A7CC6"/>
    <w:rsid w:val="000B03CA"/>
    <w:rsid w:val="000B053D"/>
    <w:rsid w:val="000B0602"/>
    <w:rsid w:val="000B077E"/>
    <w:rsid w:val="000B0926"/>
    <w:rsid w:val="000B0A0C"/>
    <w:rsid w:val="000B0BEA"/>
    <w:rsid w:val="000B0F93"/>
    <w:rsid w:val="000B152D"/>
    <w:rsid w:val="000B17E1"/>
    <w:rsid w:val="000B1C50"/>
    <w:rsid w:val="000B1DE5"/>
    <w:rsid w:val="000B2097"/>
    <w:rsid w:val="000B3068"/>
    <w:rsid w:val="000B33B6"/>
    <w:rsid w:val="000B34D2"/>
    <w:rsid w:val="000B3596"/>
    <w:rsid w:val="000B364C"/>
    <w:rsid w:val="000B37B4"/>
    <w:rsid w:val="000B38BD"/>
    <w:rsid w:val="000B3F1F"/>
    <w:rsid w:val="000B4537"/>
    <w:rsid w:val="000B4E16"/>
    <w:rsid w:val="000B5671"/>
    <w:rsid w:val="000B60C7"/>
    <w:rsid w:val="000B633C"/>
    <w:rsid w:val="000B6399"/>
    <w:rsid w:val="000B6566"/>
    <w:rsid w:val="000B67A2"/>
    <w:rsid w:val="000B68A1"/>
    <w:rsid w:val="000B6DAE"/>
    <w:rsid w:val="000B7079"/>
    <w:rsid w:val="000B7472"/>
    <w:rsid w:val="000B7734"/>
    <w:rsid w:val="000B7859"/>
    <w:rsid w:val="000B7929"/>
    <w:rsid w:val="000B7B23"/>
    <w:rsid w:val="000B7FB3"/>
    <w:rsid w:val="000C0412"/>
    <w:rsid w:val="000C07BB"/>
    <w:rsid w:val="000C081F"/>
    <w:rsid w:val="000C0A45"/>
    <w:rsid w:val="000C0C05"/>
    <w:rsid w:val="000C12D4"/>
    <w:rsid w:val="000C1740"/>
    <w:rsid w:val="000C19D0"/>
    <w:rsid w:val="000C1FE2"/>
    <w:rsid w:val="000C2110"/>
    <w:rsid w:val="000C2174"/>
    <w:rsid w:val="000C244B"/>
    <w:rsid w:val="000C262C"/>
    <w:rsid w:val="000C3264"/>
    <w:rsid w:val="000C3309"/>
    <w:rsid w:val="000C348A"/>
    <w:rsid w:val="000C3589"/>
    <w:rsid w:val="000C3D60"/>
    <w:rsid w:val="000C4275"/>
    <w:rsid w:val="000C47BA"/>
    <w:rsid w:val="000C48EC"/>
    <w:rsid w:val="000C4ACC"/>
    <w:rsid w:val="000C51ED"/>
    <w:rsid w:val="000C5360"/>
    <w:rsid w:val="000C54C9"/>
    <w:rsid w:val="000C5DE9"/>
    <w:rsid w:val="000C6042"/>
    <w:rsid w:val="000C616D"/>
    <w:rsid w:val="000C639B"/>
    <w:rsid w:val="000C6C52"/>
    <w:rsid w:val="000C6F3F"/>
    <w:rsid w:val="000C70E0"/>
    <w:rsid w:val="000C76C1"/>
    <w:rsid w:val="000C775B"/>
    <w:rsid w:val="000C7A67"/>
    <w:rsid w:val="000C7CE5"/>
    <w:rsid w:val="000D00D8"/>
    <w:rsid w:val="000D0368"/>
    <w:rsid w:val="000D062B"/>
    <w:rsid w:val="000D08C5"/>
    <w:rsid w:val="000D0AD4"/>
    <w:rsid w:val="000D0E98"/>
    <w:rsid w:val="000D1246"/>
    <w:rsid w:val="000D1391"/>
    <w:rsid w:val="000D1B09"/>
    <w:rsid w:val="000D1C4E"/>
    <w:rsid w:val="000D1FEA"/>
    <w:rsid w:val="000D2161"/>
    <w:rsid w:val="000D26F3"/>
    <w:rsid w:val="000D2F14"/>
    <w:rsid w:val="000D3758"/>
    <w:rsid w:val="000D37AE"/>
    <w:rsid w:val="000D3FE1"/>
    <w:rsid w:val="000D4938"/>
    <w:rsid w:val="000D4DA3"/>
    <w:rsid w:val="000D4DB9"/>
    <w:rsid w:val="000D4EB5"/>
    <w:rsid w:val="000D5389"/>
    <w:rsid w:val="000D5671"/>
    <w:rsid w:val="000D56FB"/>
    <w:rsid w:val="000D584D"/>
    <w:rsid w:val="000D5A61"/>
    <w:rsid w:val="000D5B8D"/>
    <w:rsid w:val="000D64AF"/>
    <w:rsid w:val="000D6A7B"/>
    <w:rsid w:val="000D6AD3"/>
    <w:rsid w:val="000D6B1B"/>
    <w:rsid w:val="000D6D5E"/>
    <w:rsid w:val="000D7928"/>
    <w:rsid w:val="000D7BD2"/>
    <w:rsid w:val="000E022C"/>
    <w:rsid w:val="000E0347"/>
    <w:rsid w:val="000E0488"/>
    <w:rsid w:val="000E117C"/>
    <w:rsid w:val="000E140D"/>
    <w:rsid w:val="000E186B"/>
    <w:rsid w:val="000E1EDF"/>
    <w:rsid w:val="000E215A"/>
    <w:rsid w:val="000E2208"/>
    <w:rsid w:val="000E23E3"/>
    <w:rsid w:val="000E2F93"/>
    <w:rsid w:val="000E36D1"/>
    <w:rsid w:val="000E39C0"/>
    <w:rsid w:val="000E4515"/>
    <w:rsid w:val="000E4882"/>
    <w:rsid w:val="000E4FFB"/>
    <w:rsid w:val="000E50ED"/>
    <w:rsid w:val="000E6506"/>
    <w:rsid w:val="000E65ED"/>
    <w:rsid w:val="000E66C9"/>
    <w:rsid w:val="000E6ED2"/>
    <w:rsid w:val="000E71FE"/>
    <w:rsid w:val="000E7C60"/>
    <w:rsid w:val="000E7F0F"/>
    <w:rsid w:val="000F013D"/>
    <w:rsid w:val="000F03B0"/>
    <w:rsid w:val="000F04D1"/>
    <w:rsid w:val="000F076D"/>
    <w:rsid w:val="000F0A40"/>
    <w:rsid w:val="000F106C"/>
    <w:rsid w:val="000F1446"/>
    <w:rsid w:val="000F16C4"/>
    <w:rsid w:val="000F1C8F"/>
    <w:rsid w:val="000F242A"/>
    <w:rsid w:val="000F2630"/>
    <w:rsid w:val="000F28E8"/>
    <w:rsid w:val="000F293C"/>
    <w:rsid w:val="000F33D2"/>
    <w:rsid w:val="000F388F"/>
    <w:rsid w:val="000F3DF8"/>
    <w:rsid w:val="000F4425"/>
    <w:rsid w:val="000F48CB"/>
    <w:rsid w:val="000F5491"/>
    <w:rsid w:val="000F5496"/>
    <w:rsid w:val="000F5813"/>
    <w:rsid w:val="000F5DFA"/>
    <w:rsid w:val="000F5E6C"/>
    <w:rsid w:val="000F6CB1"/>
    <w:rsid w:val="000F6CFF"/>
    <w:rsid w:val="000F6EFE"/>
    <w:rsid w:val="000F71CB"/>
    <w:rsid w:val="000F7D4F"/>
    <w:rsid w:val="000F7F57"/>
    <w:rsid w:val="001002C3"/>
    <w:rsid w:val="001002DE"/>
    <w:rsid w:val="0010037E"/>
    <w:rsid w:val="001004B0"/>
    <w:rsid w:val="001004E5"/>
    <w:rsid w:val="00100539"/>
    <w:rsid w:val="00100847"/>
    <w:rsid w:val="00100C3D"/>
    <w:rsid w:val="00101392"/>
    <w:rsid w:val="001015CA"/>
    <w:rsid w:val="00101912"/>
    <w:rsid w:val="001019D1"/>
    <w:rsid w:val="001020D7"/>
    <w:rsid w:val="001021AA"/>
    <w:rsid w:val="00102409"/>
    <w:rsid w:val="00102D03"/>
    <w:rsid w:val="00103331"/>
    <w:rsid w:val="0010337D"/>
    <w:rsid w:val="00103A58"/>
    <w:rsid w:val="00103EA8"/>
    <w:rsid w:val="0010484A"/>
    <w:rsid w:val="001053F9"/>
    <w:rsid w:val="00105B69"/>
    <w:rsid w:val="00105E4C"/>
    <w:rsid w:val="001061FC"/>
    <w:rsid w:val="001062FC"/>
    <w:rsid w:val="0010638E"/>
    <w:rsid w:val="001074E7"/>
    <w:rsid w:val="0010755E"/>
    <w:rsid w:val="00107703"/>
    <w:rsid w:val="00107D2C"/>
    <w:rsid w:val="00107D9E"/>
    <w:rsid w:val="0011010A"/>
    <w:rsid w:val="001101B7"/>
    <w:rsid w:val="0011027D"/>
    <w:rsid w:val="00110AE4"/>
    <w:rsid w:val="00111046"/>
    <w:rsid w:val="00111302"/>
    <w:rsid w:val="00111520"/>
    <w:rsid w:val="001117FF"/>
    <w:rsid w:val="00111C5C"/>
    <w:rsid w:val="00111E23"/>
    <w:rsid w:val="00111F66"/>
    <w:rsid w:val="00112759"/>
    <w:rsid w:val="00112B55"/>
    <w:rsid w:val="00112D55"/>
    <w:rsid w:val="001133CC"/>
    <w:rsid w:val="0011365F"/>
    <w:rsid w:val="00113875"/>
    <w:rsid w:val="00113BD9"/>
    <w:rsid w:val="00113D20"/>
    <w:rsid w:val="0011460B"/>
    <w:rsid w:val="00114A02"/>
    <w:rsid w:val="00114FB4"/>
    <w:rsid w:val="00115320"/>
    <w:rsid w:val="0011545E"/>
    <w:rsid w:val="0011579B"/>
    <w:rsid w:val="00115917"/>
    <w:rsid w:val="001159CD"/>
    <w:rsid w:val="001160DA"/>
    <w:rsid w:val="001164B2"/>
    <w:rsid w:val="00116508"/>
    <w:rsid w:val="001167D4"/>
    <w:rsid w:val="00116D08"/>
    <w:rsid w:val="00116E25"/>
    <w:rsid w:val="001175DF"/>
    <w:rsid w:val="001178FC"/>
    <w:rsid w:val="00117CF9"/>
    <w:rsid w:val="00117D61"/>
    <w:rsid w:val="001201DD"/>
    <w:rsid w:val="00120318"/>
    <w:rsid w:val="00120385"/>
    <w:rsid w:val="00120925"/>
    <w:rsid w:val="00120A4C"/>
    <w:rsid w:val="00120A86"/>
    <w:rsid w:val="00120B06"/>
    <w:rsid w:val="00120BC8"/>
    <w:rsid w:val="001210B9"/>
    <w:rsid w:val="0012114E"/>
    <w:rsid w:val="001213A8"/>
    <w:rsid w:val="00121953"/>
    <w:rsid w:val="00121A1B"/>
    <w:rsid w:val="0012279F"/>
    <w:rsid w:val="00122D13"/>
    <w:rsid w:val="00122DCB"/>
    <w:rsid w:val="00122F25"/>
    <w:rsid w:val="00123035"/>
    <w:rsid w:val="00123C08"/>
    <w:rsid w:val="00123D81"/>
    <w:rsid w:val="00123E82"/>
    <w:rsid w:val="00123FA6"/>
    <w:rsid w:val="0012445D"/>
    <w:rsid w:val="001252D4"/>
    <w:rsid w:val="001259CD"/>
    <w:rsid w:val="00127229"/>
    <w:rsid w:val="001272D4"/>
    <w:rsid w:val="0012733F"/>
    <w:rsid w:val="00127676"/>
    <w:rsid w:val="00127B37"/>
    <w:rsid w:val="00130150"/>
    <w:rsid w:val="001302B4"/>
    <w:rsid w:val="0013106E"/>
    <w:rsid w:val="00131AF0"/>
    <w:rsid w:val="00131B5B"/>
    <w:rsid w:val="00131D6C"/>
    <w:rsid w:val="00131EE6"/>
    <w:rsid w:val="0013290D"/>
    <w:rsid w:val="00132928"/>
    <w:rsid w:val="001329EE"/>
    <w:rsid w:val="00132D30"/>
    <w:rsid w:val="00132E0D"/>
    <w:rsid w:val="00132E28"/>
    <w:rsid w:val="00133093"/>
    <w:rsid w:val="001332F0"/>
    <w:rsid w:val="001332F6"/>
    <w:rsid w:val="001333D1"/>
    <w:rsid w:val="0013379B"/>
    <w:rsid w:val="00133A86"/>
    <w:rsid w:val="00133CD6"/>
    <w:rsid w:val="00133CD8"/>
    <w:rsid w:val="001342E8"/>
    <w:rsid w:val="001346AB"/>
    <w:rsid w:val="0013473B"/>
    <w:rsid w:val="00134786"/>
    <w:rsid w:val="001347DE"/>
    <w:rsid w:val="001349E6"/>
    <w:rsid w:val="001353C9"/>
    <w:rsid w:val="00135B3F"/>
    <w:rsid w:val="00135FC6"/>
    <w:rsid w:val="00136077"/>
    <w:rsid w:val="001362B0"/>
    <w:rsid w:val="001362CB"/>
    <w:rsid w:val="001367AD"/>
    <w:rsid w:val="00136979"/>
    <w:rsid w:val="00136BD2"/>
    <w:rsid w:val="001373A0"/>
    <w:rsid w:val="001375D8"/>
    <w:rsid w:val="00137AEE"/>
    <w:rsid w:val="00137D78"/>
    <w:rsid w:val="00140679"/>
    <w:rsid w:val="001407F5"/>
    <w:rsid w:val="001408B1"/>
    <w:rsid w:val="00140B23"/>
    <w:rsid w:val="00140B81"/>
    <w:rsid w:val="00140CBD"/>
    <w:rsid w:val="00141394"/>
    <w:rsid w:val="00141C0A"/>
    <w:rsid w:val="00142101"/>
    <w:rsid w:val="0014215E"/>
    <w:rsid w:val="00142336"/>
    <w:rsid w:val="001423C1"/>
    <w:rsid w:val="001426DC"/>
    <w:rsid w:val="001432F1"/>
    <w:rsid w:val="001433FF"/>
    <w:rsid w:val="001437F4"/>
    <w:rsid w:val="0014382A"/>
    <w:rsid w:val="00143F50"/>
    <w:rsid w:val="001443BD"/>
    <w:rsid w:val="001443E6"/>
    <w:rsid w:val="00144A0F"/>
    <w:rsid w:val="00144D57"/>
    <w:rsid w:val="0014511C"/>
    <w:rsid w:val="0014522D"/>
    <w:rsid w:val="001452DD"/>
    <w:rsid w:val="00145432"/>
    <w:rsid w:val="0014551D"/>
    <w:rsid w:val="001456C1"/>
    <w:rsid w:val="00145867"/>
    <w:rsid w:val="00145AD3"/>
    <w:rsid w:val="00145BB8"/>
    <w:rsid w:val="00145DD9"/>
    <w:rsid w:val="00145F8F"/>
    <w:rsid w:val="001462DF"/>
    <w:rsid w:val="0014653A"/>
    <w:rsid w:val="00146561"/>
    <w:rsid w:val="0014662B"/>
    <w:rsid w:val="00146741"/>
    <w:rsid w:val="00147182"/>
    <w:rsid w:val="001472B7"/>
    <w:rsid w:val="00147587"/>
    <w:rsid w:val="001476BE"/>
    <w:rsid w:val="00147769"/>
    <w:rsid w:val="00147946"/>
    <w:rsid w:val="00147975"/>
    <w:rsid w:val="001500B1"/>
    <w:rsid w:val="00150168"/>
    <w:rsid w:val="0015039A"/>
    <w:rsid w:val="001507E1"/>
    <w:rsid w:val="00150D01"/>
    <w:rsid w:val="0015160D"/>
    <w:rsid w:val="001517C4"/>
    <w:rsid w:val="00151886"/>
    <w:rsid w:val="00151E6C"/>
    <w:rsid w:val="00152177"/>
    <w:rsid w:val="0015224C"/>
    <w:rsid w:val="00152275"/>
    <w:rsid w:val="0015260D"/>
    <w:rsid w:val="001526CC"/>
    <w:rsid w:val="00152791"/>
    <w:rsid w:val="00152D0B"/>
    <w:rsid w:val="00152E55"/>
    <w:rsid w:val="0015320A"/>
    <w:rsid w:val="0015358C"/>
    <w:rsid w:val="00153C85"/>
    <w:rsid w:val="00153FF2"/>
    <w:rsid w:val="001540A2"/>
    <w:rsid w:val="001540C0"/>
    <w:rsid w:val="00154134"/>
    <w:rsid w:val="00154292"/>
    <w:rsid w:val="001543A8"/>
    <w:rsid w:val="001544E3"/>
    <w:rsid w:val="00154598"/>
    <w:rsid w:val="0015462B"/>
    <w:rsid w:val="00154630"/>
    <w:rsid w:val="001549A4"/>
    <w:rsid w:val="001549C3"/>
    <w:rsid w:val="00154E0B"/>
    <w:rsid w:val="00154E34"/>
    <w:rsid w:val="001551AE"/>
    <w:rsid w:val="0015588A"/>
    <w:rsid w:val="001561B5"/>
    <w:rsid w:val="001562A5"/>
    <w:rsid w:val="001563AD"/>
    <w:rsid w:val="00156629"/>
    <w:rsid w:val="0015675E"/>
    <w:rsid w:val="00156AD7"/>
    <w:rsid w:val="00156D7B"/>
    <w:rsid w:val="0015706C"/>
    <w:rsid w:val="00157219"/>
    <w:rsid w:val="001604AE"/>
    <w:rsid w:val="001608A1"/>
    <w:rsid w:val="001613BA"/>
    <w:rsid w:val="00161454"/>
    <w:rsid w:val="00161BF8"/>
    <w:rsid w:val="00162713"/>
    <w:rsid w:val="0016280A"/>
    <w:rsid w:val="00162C2E"/>
    <w:rsid w:val="00162D69"/>
    <w:rsid w:val="001633B5"/>
    <w:rsid w:val="001633FD"/>
    <w:rsid w:val="001634E7"/>
    <w:rsid w:val="00163893"/>
    <w:rsid w:val="00163BE3"/>
    <w:rsid w:val="00163D8A"/>
    <w:rsid w:val="00163EC5"/>
    <w:rsid w:val="00163F90"/>
    <w:rsid w:val="00164642"/>
    <w:rsid w:val="00164B69"/>
    <w:rsid w:val="00164BB8"/>
    <w:rsid w:val="00164BEF"/>
    <w:rsid w:val="00164D59"/>
    <w:rsid w:val="00164E68"/>
    <w:rsid w:val="001650E6"/>
    <w:rsid w:val="001650F3"/>
    <w:rsid w:val="0016575E"/>
    <w:rsid w:val="0016580A"/>
    <w:rsid w:val="00165AE0"/>
    <w:rsid w:val="00165B78"/>
    <w:rsid w:val="00165D90"/>
    <w:rsid w:val="001661AB"/>
    <w:rsid w:val="001665C7"/>
    <w:rsid w:val="00167427"/>
    <w:rsid w:val="00167604"/>
    <w:rsid w:val="001701C1"/>
    <w:rsid w:val="001701D5"/>
    <w:rsid w:val="00170348"/>
    <w:rsid w:val="001703D1"/>
    <w:rsid w:val="0017055D"/>
    <w:rsid w:val="001708E9"/>
    <w:rsid w:val="00170DAB"/>
    <w:rsid w:val="00170F15"/>
    <w:rsid w:val="001711B6"/>
    <w:rsid w:val="0017152D"/>
    <w:rsid w:val="001718F5"/>
    <w:rsid w:val="00171F6F"/>
    <w:rsid w:val="00171F88"/>
    <w:rsid w:val="0017234F"/>
    <w:rsid w:val="00172766"/>
    <w:rsid w:val="001727AA"/>
    <w:rsid w:val="0017297E"/>
    <w:rsid w:val="00172CBA"/>
    <w:rsid w:val="00172E39"/>
    <w:rsid w:val="00172E5B"/>
    <w:rsid w:val="0017350A"/>
    <w:rsid w:val="0017358B"/>
    <w:rsid w:val="00173D02"/>
    <w:rsid w:val="00174081"/>
    <w:rsid w:val="00174610"/>
    <w:rsid w:val="00174EDA"/>
    <w:rsid w:val="0017501E"/>
    <w:rsid w:val="001750E4"/>
    <w:rsid w:val="00175170"/>
    <w:rsid w:val="00175381"/>
    <w:rsid w:val="001754E2"/>
    <w:rsid w:val="00175736"/>
    <w:rsid w:val="0017573E"/>
    <w:rsid w:val="0017577F"/>
    <w:rsid w:val="00175822"/>
    <w:rsid w:val="00175A99"/>
    <w:rsid w:val="00175B50"/>
    <w:rsid w:val="00176153"/>
    <w:rsid w:val="001763FC"/>
    <w:rsid w:val="00176847"/>
    <w:rsid w:val="001768F8"/>
    <w:rsid w:val="001769A5"/>
    <w:rsid w:val="00176A8F"/>
    <w:rsid w:val="00176B30"/>
    <w:rsid w:val="00176E5F"/>
    <w:rsid w:val="00176E77"/>
    <w:rsid w:val="00176FEF"/>
    <w:rsid w:val="00176FFB"/>
    <w:rsid w:val="00177AF8"/>
    <w:rsid w:val="00177D15"/>
    <w:rsid w:val="00177E8A"/>
    <w:rsid w:val="00180320"/>
    <w:rsid w:val="0018033F"/>
    <w:rsid w:val="00180769"/>
    <w:rsid w:val="00180EFD"/>
    <w:rsid w:val="0018104E"/>
    <w:rsid w:val="0018106B"/>
    <w:rsid w:val="00181139"/>
    <w:rsid w:val="00181203"/>
    <w:rsid w:val="001812DC"/>
    <w:rsid w:val="001814DB"/>
    <w:rsid w:val="00181848"/>
    <w:rsid w:val="001818B3"/>
    <w:rsid w:val="0018191E"/>
    <w:rsid w:val="001819CE"/>
    <w:rsid w:val="00181A91"/>
    <w:rsid w:val="00181B30"/>
    <w:rsid w:val="00181B76"/>
    <w:rsid w:val="00181E1E"/>
    <w:rsid w:val="00181FD5"/>
    <w:rsid w:val="00182252"/>
    <w:rsid w:val="001823AD"/>
    <w:rsid w:val="00182469"/>
    <w:rsid w:val="00183064"/>
    <w:rsid w:val="00183926"/>
    <w:rsid w:val="00183BB1"/>
    <w:rsid w:val="00183F95"/>
    <w:rsid w:val="0018417A"/>
    <w:rsid w:val="001846F5"/>
    <w:rsid w:val="0018484C"/>
    <w:rsid w:val="0018489E"/>
    <w:rsid w:val="00184DB2"/>
    <w:rsid w:val="001855B8"/>
    <w:rsid w:val="00185771"/>
    <w:rsid w:val="00185BC9"/>
    <w:rsid w:val="00185BE5"/>
    <w:rsid w:val="00185EA9"/>
    <w:rsid w:val="0018618E"/>
    <w:rsid w:val="00186752"/>
    <w:rsid w:val="001868BC"/>
    <w:rsid w:val="00186E3E"/>
    <w:rsid w:val="00186E7E"/>
    <w:rsid w:val="00187267"/>
    <w:rsid w:val="00187306"/>
    <w:rsid w:val="00187C42"/>
    <w:rsid w:val="00187DEF"/>
    <w:rsid w:val="00187EFF"/>
    <w:rsid w:val="00190428"/>
    <w:rsid w:val="0019099C"/>
    <w:rsid w:val="001909A5"/>
    <w:rsid w:val="001909F5"/>
    <w:rsid w:val="00190D57"/>
    <w:rsid w:val="00190DC1"/>
    <w:rsid w:val="00190EB7"/>
    <w:rsid w:val="0019106A"/>
    <w:rsid w:val="0019114F"/>
    <w:rsid w:val="00191382"/>
    <w:rsid w:val="00191595"/>
    <w:rsid w:val="00191A62"/>
    <w:rsid w:val="00192069"/>
    <w:rsid w:val="001925DB"/>
    <w:rsid w:val="0019298F"/>
    <w:rsid w:val="00192D53"/>
    <w:rsid w:val="0019370C"/>
    <w:rsid w:val="001937E6"/>
    <w:rsid w:val="00193854"/>
    <w:rsid w:val="00193D08"/>
    <w:rsid w:val="00193D8D"/>
    <w:rsid w:val="00193DE4"/>
    <w:rsid w:val="001940B8"/>
    <w:rsid w:val="0019437B"/>
    <w:rsid w:val="001943AA"/>
    <w:rsid w:val="0019463D"/>
    <w:rsid w:val="00194DF1"/>
    <w:rsid w:val="00194E70"/>
    <w:rsid w:val="0019538D"/>
    <w:rsid w:val="0019582F"/>
    <w:rsid w:val="00195BDD"/>
    <w:rsid w:val="00195EA8"/>
    <w:rsid w:val="001960A0"/>
    <w:rsid w:val="00196A25"/>
    <w:rsid w:val="00196D14"/>
    <w:rsid w:val="00196DFD"/>
    <w:rsid w:val="00196F31"/>
    <w:rsid w:val="001972A5"/>
    <w:rsid w:val="00197797"/>
    <w:rsid w:val="00197FE6"/>
    <w:rsid w:val="001A0126"/>
    <w:rsid w:val="001A0C2A"/>
    <w:rsid w:val="001A0CA7"/>
    <w:rsid w:val="001A0F11"/>
    <w:rsid w:val="001A110C"/>
    <w:rsid w:val="001A116F"/>
    <w:rsid w:val="001A11C0"/>
    <w:rsid w:val="001A1406"/>
    <w:rsid w:val="001A1455"/>
    <w:rsid w:val="001A1472"/>
    <w:rsid w:val="001A178D"/>
    <w:rsid w:val="001A1D14"/>
    <w:rsid w:val="001A1F82"/>
    <w:rsid w:val="001A2449"/>
    <w:rsid w:val="001A2494"/>
    <w:rsid w:val="001A28D7"/>
    <w:rsid w:val="001A2C79"/>
    <w:rsid w:val="001A2CDF"/>
    <w:rsid w:val="001A2D35"/>
    <w:rsid w:val="001A30AD"/>
    <w:rsid w:val="001A4109"/>
    <w:rsid w:val="001A45FD"/>
    <w:rsid w:val="001A4921"/>
    <w:rsid w:val="001A4BDA"/>
    <w:rsid w:val="001A4C63"/>
    <w:rsid w:val="001A4DBE"/>
    <w:rsid w:val="001A4DE4"/>
    <w:rsid w:val="001A5167"/>
    <w:rsid w:val="001A5479"/>
    <w:rsid w:val="001A5971"/>
    <w:rsid w:val="001A6196"/>
    <w:rsid w:val="001A62DC"/>
    <w:rsid w:val="001A68FC"/>
    <w:rsid w:val="001A7245"/>
    <w:rsid w:val="001A74B6"/>
    <w:rsid w:val="001A7875"/>
    <w:rsid w:val="001A7D71"/>
    <w:rsid w:val="001A7EAF"/>
    <w:rsid w:val="001B0286"/>
    <w:rsid w:val="001B04A9"/>
    <w:rsid w:val="001B04BA"/>
    <w:rsid w:val="001B06B3"/>
    <w:rsid w:val="001B0816"/>
    <w:rsid w:val="001B1090"/>
    <w:rsid w:val="001B12E4"/>
    <w:rsid w:val="001B171D"/>
    <w:rsid w:val="001B1C6F"/>
    <w:rsid w:val="001B1C87"/>
    <w:rsid w:val="001B25A4"/>
    <w:rsid w:val="001B2632"/>
    <w:rsid w:val="001B2BB2"/>
    <w:rsid w:val="001B31BD"/>
    <w:rsid w:val="001B3A07"/>
    <w:rsid w:val="001B3D32"/>
    <w:rsid w:val="001B45C2"/>
    <w:rsid w:val="001B46A1"/>
    <w:rsid w:val="001B4978"/>
    <w:rsid w:val="001B4ADD"/>
    <w:rsid w:val="001B4E82"/>
    <w:rsid w:val="001B4E9A"/>
    <w:rsid w:val="001B50ED"/>
    <w:rsid w:val="001B52FB"/>
    <w:rsid w:val="001B567B"/>
    <w:rsid w:val="001B56A6"/>
    <w:rsid w:val="001B57B3"/>
    <w:rsid w:val="001B602D"/>
    <w:rsid w:val="001B627C"/>
    <w:rsid w:val="001B64E8"/>
    <w:rsid w:val="001B702F"/>
    <w:rsid w:val="001B70F3"/>
    <w:rsid w:val="001B7176"/>
    <w:rsid w:val="001B71B4"/>
    <w:rsid w:val="001B724B"/>
    <w:rsid w:val="001B72D0"/>
    <w:rsid w:val="001B74D7"/>
    <w:rsid w:val="001B75BF"/>
    <w:rsid w:val="001B7645"/>
    <w:rsid w:val="001C0A05"/>
    <w:rsid w:val="001C0C65"/>
    <w:rsid w:val="001C1261"/>
    <w:rsid w:val="001C15BF"/>
    <w:rsid w:val="001C17CB"/>
    <w:rsid w:val="001C1A75"/>
    <w:rsid w:val="001C1D1F"/>
    <w:rsid w:val="001C2018"/>
    <w:rsid w:val="001C232F"/>
    <w:rsid w:val="001C23B6"/>
    <w:rsid w:val="001C2687"/>
    <w:rsid w:val="001C2C53"/>
    <w:rsid w:val="001C2E03"/>
    <w:rsid w:val="001C2E55"/>
    <w:rsid w:val="001C2E67"/>
    <w:rsid w:val="001C322A"/>
    <w:rsid w:val="001C3309"/>
    <w:rsid w:val="001C363B"/>
    <w:rsid w:val="001C39D9"/>
    <w:rsid w:val="001C3B31"/>
    <w:rsid w:val="001C3C2E"/>
    <w:rsid w:val="001C3D8C"/>
    <w:rsid w:val="001C3DE1"/>
    <w:rsid w:val="001C42B9"/>
    <w:rsid w:val="001C44BA"/>
    <w:rsid w:val="001C4687"/>
    <w:rsid w:val="001C4852"/>
    <w:rsid w:val="001C4BA2"/>
    <w:rsid w:val="001C4CEF"/>
    <w:rsid w:val="001C52DB"/>
    <w:rsid w:val="001C556D"/>
    <w:rsid w:val="001C59CC"/>
    <w:rsid w:val="001C5B3C"/>
    <w:rsid w:val="001C6EBA"/>
    <w:rsid w:val="001C7374"/>
    <w:rsid w:val="001C7442"/>
    <w:rsid w:val="001C755D"/>
    <w:rsid w:val="001C76FE"/>
    <w:rsid w:val="001C7B2C"/>
    <w:rsid w:val="001C7CD1"/>
    <w:rsid w:val="001C7E41"/>
    <w:rsid w:val="001C7E4B"/>
    <w:rsid w:val="001C7ED4"/>
    <w:rsid w:val="001D0293"/>
    <w:rsid w:val="001D02DC"/>
    <w:rsid w:val="001D0448"/>
    <w:rsid w:val="001D0524"/>
    <w:rsid w:val="001D0714"/>
    <w:rsid w:val="001D0AED"/>
    <w:rsid w:val="001D0D81"/>
    <w:rsid w:val="001D0E33"/>
    <w:rsid w:val="001D1361"/>
    <w:rsid w:val="001D17F1"/>
    <w:rsid w:val="001D1C1C"/>
    <w:rsid w:val="001D1C68"/>
    <w:rsid w:val="001D2631"/>
    <w:rsid w:val="001D2931"/>
    <w:rsid w:val="001D3CB4"/>
    <w:rsid w:val="001D3CB5"/>
    <w:rsid w:val="001D3DB2"/>
    <w:rsid w:val="001D42CF"/>
    <w:rsid w:val="001D5007"/>
    <w:rsid w:val="001D507E"/>
    <w:rsid w:val="001D541D"/>
    <w:rsid w:val="001D56AC"/>
    <w:rsid w:val="001D57E9"/>
    <w:rsid w:val="001D5CF7"/>
    <w:rsid w:val="001D6008"/>
    <w:rsid w:val="001D626B"/>
    <w:rsid w:val="001D63A2"/>
    <w:rsid w:val="001D6E64"/>
    <w:rsid w:val="001E010F"/>
    <w:rsid w:val="001E011F"/>
    <w:rsid w:val="001E031D"/>
    <w:rsid w:val="001E04BF"/>
    <w:rsid w:val="001E06FA"/>
    <w:rsid w:val="001E07B9"/>
    <w:rsid w:val="001E07BC"/>
    <w:rsid w:val="001E12FC"/>
    <w:rsid w:val="001E1352"/>
    <w:rsid w:val="001E19C1"/>
    <w:rsid w:val="001E1C15"/>
    <w:rsid w:val="001E1C1C"/>
    <w:rsid w:val="001E2505"/>
    <w:rsid w:val="001E26AF"/>
    <w:rsid w:val="001E291D"/>
    <w:rsid w:val="001E2B5B"/>
    <w:rsid w:val="001E3013"/>
    <w:rsid w:val="001E311B"/>
    <w:rsid w:val="001E394B"/>
    <w:rsid w:val="001E39DE"/>
    <w:rsid w:val="001E39ED"/>
    <w:rsid w:val="001E3B8A"/>
    <w:rsid w:val="001E3D0C"/>
    <w:rsid w:val="001E3DC4"/>
    <w:rsid w:val="001E3DDE"/>
    <w:rsid w:val="001E3E1B"/>
    <w:rsid w:val="001E453E"/>
    <w:rsid w:val="001E4633"/>
    <w:rsid w:val="001E4836"/>
    <w:rsid w:val="001E5BAA"/>
    <w:rsid w:val="001E6424"/>
    <w:rsid w:val="001E65B9"/>
    <w:rsid w:val="001E67C9"/>
    <w:rsid w:val="001E6B7C"/>
    <w:rsid w:val="001E6CA1"/>
    <w:rsid w:val="001E6EC6"/>
    <w:rsid w:val="001E6F1B"/>
    <w:rsid w:val="001E6FE3"/>
    <w:rsid w:val="001E75FE"/>
    <w:rsid w:val="001E7952"/>
    <w:rsid w:val="001E7D5A"/>
    <w:rsid w:val="001E7F96"/>
    <w:rsid w:val="001F059D"/>
    <w:rsid w:val="001F068F"/>
    <w:rsid w:val="001F0FDD"/>
    <w:rsid w:val="001F133E"/>
    <w:rsid w:val="001F19F3"/>
    <w:rsid w:val="001F1C94"/>
    <w:rsid w:val="001F1D96"/>
    <w:rsid w:val="001F226B"/>
    <w:rsid w:val="001F2993"/>
    <w:rsid w:val="001F3122"/>
    <w:rsid w:val="001F31AD"/>
    <w:rsid w:val="001F3380"/>
    <w:rsid w:val="001F376A"/>
    <w:rsid w:val="001F440B"/>
    <w:rsid w:val="001F4731"/>
    <w:rsid w:val="001F4857"/>
    <w:rsid w:val="001F48AC"/>
    <w:rsid w:val="001F54D0"/>
    <w:rsid w:val="001F5789"/>
    <w:rsid w:val="001F589A"/>
    <w:rsid w:val="001F5B55"/>
    <w:rsid w:val="001F5BE6"/>
    <w:rsid w:val="001F5D74"/>
    <w:rsid w:val="001F5E9B"/>
    <w:rsid w:val="001F5F17"/>
    <w:rsid w:val="001F60B6"/>
    <w:rsid w:val="001F6319"/>
    <w:rsid w:val="001F6643"/>
    <w:rsid w:val="001F6917"/>
    <w:rsid w:val="001F6C5D"/>
    <w:rsid w:val="001F6E4D"/>
    <w:rsid w:val="001F71FC"/>
    <w:rsid w:val="001F7357"/>
    <w:rsid w:val="001F7489"/>
    <w:rsid w:val="001F7A49"/>
    <w:rsid w:val="001F7E6B"/>
    <w:rsid w:val="00200143"/>
    <w:rsid w:val="0020068A"/>
    <w:rsid w:val="00200C8F"/>
    <w:rsid w:val="00200E56"/>
    <w:rsid w:val="002013F4"/>
    <w:rsid w:val="0020192A"/>
    <w:rsid w:val="002019D9"/>
    <w:rsid w:val="00201A66"/>
    <w:rsid w:val="00201ABD"/>
    <w:rsid w:val="00201BF5"/>
    <w:rsid w:val="0020214C"/>
    <w:rsid w:val="0020280A"/>
    <w:rsid w:val="0020282C"/>
    <w:rsid w:val="002028FC"/>
    <w:rsid w:val="00202ADE"/>
    <w:rsid w:val="00202DAD"/>
    <w:rsid w:val="002032C0"/>
    <w:rsid w:val="00203442"/>
    <w:rsid w:val="0020353D"/>
    <w:rsid w:val="002035A1"/>
    <w:rsid w:val="002036D3"/>
    <w:rsid w:val="00203EC9"/>
    <w:rsid w:val="00203FAF"/>
    <w:rsid w:val="00204266"/>
    <w:rsid w:val="002043C7"/>
    <w:rsid w:val="0020486E"/>
    <w:rsid w:val="002048EF"/>
    <w:rsid w:val="002049A2"/>
    <w:rsid w:val="00204A37"/>
    <w:rsid w:val="00204FE1"/>
    <w:rsid w:val="00205330"/>
    <w:rsid w:val="002056AF"/>
    <w:rsid w:val="00205FD6"/>
    <w:rsid w:val="0020603A"/>
    <w:rsid w:val="00206708"/>
    <w:rsid w:val="00206A09"/>
    <w:rsid w:val="00206F20"/>
    <w:rsid w:val="00207627"/>
    <w:rsid w:val="00207737"/>
    <w:rsid w:val="0020787E"/>
    <w:rsid w:val="00207FF3"/>
    <w:rsid w:val="00210ABA"/>
    <w:rsid w:val="00210BF3"/>
    <w:rsid w:val="00210D8B"/>
    <w:rsid w:val="00210EAE"/>
    <w:rsid w:val="0021102D"/>
    <w:rsid w:val="00211280"/>
    <w:rsid w:val="002115BC"/>
    <w:rsid w:val="00211A6D"/>
    <w:rsid w:val="00211E42"/>
    <w:rsid w:val="002124AB"/>
    <w:rsid w:val="00212528"/>
    <w:rsid w:val="0021294A"/>
    <w:rsid w:val="00212B86"/>
    <w:rsid w:val="002130AB"/>
    <w:rsid w:val="00213232"/>
    <w:rsid w:val="00213663"/>
    <w:rsid w:val="0021394D"/>
    <w:rsid w:val="00213D48"/>
    <w:rsid w:val="00213F7E"/>
    <w:rsid w:val="00213F95"/>
    <w:rsid w:val="0021424F"/>
    <w:rsid w:val="00214387"/>
    <w:rsid w:val="002145CE"/>
    <w:rsid w:val="002148FA"/>
    <w:rsid w:val="002153BB"/>
    <w:rsid w:val="00215711"/>
    <w:rsid w:val="00215845"/>
    <w:rsid w:val="00215876"/>
    <w:rsid w:val="00215FDF"/>
    <w:rsid w:val="0021618C"/>
    <w:rsid w:val="002163A6"/>
    <w:rsid w:val="00216BF4"/>
    <w:rsid w:val="00217004"/>
    <w:rsid w:val="00217168"/>
    <w:rsid w:val="0021740C"/>
    <w:rsid w:val="00217AD9"/>
    <w:rsid w:val="00217B80"/>
    <w:rsid w:val="00217FD7"/>
    <w:rsid w:val="0022022E"/>
    <w:rsid w:val="0022042C"/>
    <w:rsid w:val="002204ED"/>
    <w:rsid w:val="002206E4"/>
    <w:rsid w:val="00220BF1"/>
    <w:rsid w:val="00220C02"/>
    <w:rsid w:val="00220EC0"/>
    <w:rsid w:val="00221324"/>
    <w:rsid w:val="00221A2B"/>
    <w:rsid w:val="00221A64"/>
    <w:rsid w:val="00221AFD"/>
    <w:rsid w:val="00221FC6"/>
    <w:rsid w:val="0022200F"/>
    <w:rsid w:val="0022240A"/>
    <w:rsid w:val="00222AE6"/>
    <w:rsid w:val="00222AF1"/>
    <w:rsid w:val="00222B6A"/>
    <w:rsid w:val="00222DB3"/>
    <w:rsid w:val="002233EC"/>
    <w:rsid w:val="00223CAF"/>
    <w:rsid w:val="00223EB6"/>
    <w:rsid w:val="0022436C"/>
    <w:rsid w:val="002245B6"/>
    <w:rsid w:val="00225033"/>
    <w:rsid w:val="00225A63"/>
    <w:rsid w:val="00226017"/>
    <w:rsid w:val="00226086"/>
    <w:rsid w:val="0022637F"/>
    <w:rsid w:val="002266A9"/>
    <w:rsid w:val="002267F7"/>
    <w:rsid w:val="00226863"/>
    <w:rsid w:val="00226BCE"/>
    <w:rsid w:val="002275B1"/>
    <w:rsid w:val="00227798"/>
    <w:rsid w:val="00227855"/>
    <w:rsid w:val="00227B34"/>
    <w:rsid w:val="00227C86"/>
    <w:rsid w:val="00230CD4"/>
    <w:rsid w:val="00230DBE"/>
    <w:rsid w:val="00231223"/>
    <w:rsid w:val="00231501"/>
    <w:rsid w:val="0023172D"/>
    <w:rsid w:val="00231B37"/>
    <w:rsid w:val="00231DC6"/>
    <w:rsid w:val="00231FFD"/>
    <w:rsid w:val="00232532"/>
    <w:rsid w:val="00232738"/>
    <w:rsid w:val="00233886"/>
    <w:rsid w:val="00233987"/>
    <w:rsid w:val="00233EC3"/>
    <w:rsid w:val="00234254"/>
    <w:rsid w:val="00234722"/>
    <w:rsid w:val="00234908"/>
    <w:rsid w:val="00234D8B"/>
    <w:rsid w:val="002351AA"/>
    <w:rsid w:val="002352C4"/>
    <w:rsid w:val="002353D8"/>
    <w:rsid w:val="002357D6"/>
    <w:rsid w:val="002357DC"/>
    <w:rsid w:val="00235A6C"/>
    <w:rsid w:val="00235DC2"/>
    <w:rsid w:val="0023618C"/>
    <w:rsid w:val="00236AB4"/>
    <w:rsid w:val="00236CFB"/>
    <w:rsid w:val="00236EAD"/>
    <w:rsid w:val="00237BE2"/>
    <w:rsid w:val="00237F8F"/>
    <w:rsid w:val="00237FF9"/>
    <w:rsid w:val="002400F9"/>
    <w:rsid w:val="002408D7"/>
    <w:rsid w:val="00240933"/>
    <w:rsid w:val="002409FD"/>
    <w:rsid w:val="00240F0A"/>
    <w:rsid w:val="0024107A"/>
    <w:rsid w:val="0024137D"/>
    <w:rsid w:val="00241864"/>
    <w:rsid w:val="00241C49"/>
    <w:rsid w:val="00241CA0"/>
    <w:rsid w:val="00241D17"/>
    <w:rsid w:val="00241D8E"/>
    <w:rsid w:val="0024200F"/>
    <w:rsid w:val="00242490"/>
    <w:rsid w:val="002425A6"/>
    <w:rsid w:val="00242897"/>
    <w:rsid w:val="00242B1E"/>
    <w:rsid w:val="002435B5"/>
    <w:rsid w:val="00243753"/>
    <w:rsid w:val="00243780"/>
    <w:rsid w:val="0024398B"/>
    <w:rsid w:val="00243CDA"/>
    <w:rsid w:val="00243CF5"/>
    <w:rsid w:val="00243D55"/>
    <w:rsid w:val="00244086"/>
    <w:rsid w:val="00244152"/>
    <w:rsid w:val="002441C0"/>
    <w:rsid w:val="00244406"/>
    <w:rsid w:val="00244484"/>
    <w:rsid w:val="0024449D"/>
    <w:rsid w:val="002448B2"/>
    <w:rsid w:val="00244BE7"/>
    <w:rsid w:val="00244CF9"/>
    <w:rsid w:val="0024527B"/>
    <w:rsid w:val="00245498"/>
    <w:rsid w:val="00245745"/>
    <w:rsid w:val="0024585B"/>
    <w:rsid w:val="002458C2"/>
    <w:rsid w:val="00245976"/>
    <w:rsid w:val="002459E7"/>
    <w:rsid w:val="00245AED"/>
    <w:rsid w:val="00246B1F"/>
    <w:rsid w:val="00246C29"/>
    <w:rsid w:val="00246F91"/>
    <w:rsid w:val="00247A00"/>
    <w:rsid w:val="00247CD1"/>
    <w:rsid w:val="0025002A"/>
    <w:rsid w:val="00250105"/>
    <w:rsid w:val="00250972"/>
    <w:rsid w:val="00250F86"/>
    <w:rsid w:val="0025123C"/>
    <w:rsid w:val="00252513"/>
    <w:rsid w:val="0025259F"/>
    <w:rsid w:val="002525A5"/>
    <w:rsid w:val="00252CB9"/>
    <w:rsid w:val="002531DA"/>
    <w:rsid w:val="00253405"/>
    <w:rsid w:val="002536CA"/>
    <w:rsid w:val="00253AD4"/>
    <w:rsid w:val="00253D52"/>
    <w:rsid w:val="00253F7A"/>
    <w:rsid w:val="002542D7"/>
    <w:rsid w:val="0025430C"/>
    <w:rsid w:val="0025442C"/>
    <w:rsid w:val="0025444C"/>
    <w:rsid w:val="00254466"/>
    <w:rsid w:val="00254649"/>
    <w:rsid w:val="00254E55"/>
    <w:rsid w:val="00254F9D"/>
    <w:rsid w:val="0025514E"/>
    <w:rsid w:val="00255409"/>
    <w:rsid w:val="002554DB"/>
    <w:rsid w:val="00255627"/>
    <w:rsid w:val="002557FE"/>
    <w:rsid w:val="00255914"/>
    <w:rsid w:val="00255CD9"/>
    <w:rsid w:val="00255F27"/>
    <w:rsid w:val="002560C5"/>
    <w:rsid w:val="002566A8"/>
    <w:rsid w:val="00256704"/>
    <w:rsid w:val="00256ECE"/>
    <w:rsid w:val="0025700F"/>
    <w:rsid w:val="00257129"/>
    <w:rsid w:val="002574C9"/>
    <w:rsid w:val="00257AFC"/>
    <w:rsid w:val="00257ECE"/>
    <w:rsid w:val="0026003D"/>
    <w:rsid w:val="002602DA"/>
    <w:rsid w:val="00260A49"/>
    <w:rsid w:val="00260C58"/>
    <w:rsid w:val="00260FED"/>
    <w:rsid w:val="00261824"/>
    <w:rsid w:val="00261915"/>
    <w:rsid w:val="00261AB3"/>
    <w:rsid w:val="00261AE7"/>
    <w:rsid w:val="00261B41"/>
    <w:rsid w:val="002620CC"/>
    <w:rsid w:val="002620FB"/>
    <w:rsid w:val="00262202"/>
    <w:rsid w:val="00262211"/>
    <w:rsid w:val="00262484"/>
    <w:rsid w:val="002626E0"/>
    <w:rsid w:val="00262885"/>
    <w:rsid w:val="0026288F"/>
    <w:rsid w:val="00262BD4"/>
    <w:rsid w:val="002634AF"/>
    <w:rsid w:val="00263661"/>
    <w:rsid w:val="00263822"/>
    <w:rsid w:val="00263854"/>
    <w:rsid w:val="002639CB"/>
    <w:rsid w:val="00263B3C"/>
    <w:rsid w:val="00263CDB"/>
    <w:rsid w:val="00264087"/>
    <w:rsid w:val="002640B0"/>
    <w:rsid w:val="002645AB"/>
    <w:rsid w:val="002647C1"/>
    <w:rsid w:val="00264D94"/>
    <w:rsid w:val="00264E0E"/>
    <w:rsid w:val="00264E4B"/>
    <w:rsid w:val="0026578B"/>
    <w:rsid w:val="00265A2C"/>
    <w:rsid w:val="00265C76"/>
    <w:rsid w:val="00265CB8"/>
    <w:rsid w:val="002660AE"/>
    <w:rsid w:val="00266305"/>
    <w:rsid w:val="0026652E"/>
    <w:rsid w:val="00266BCF"/>
    <w:rsid w:val="00266F86"/>
    <w:rsid w:val="00266FDD"/>
    <w:rsid w:val="00267096"/>
    <w:rsid w:val="0026755A"/>
    <w:rsid w:val="002675E5"/>
    <w:rsid w:val="002675ED"/>
    <w:rsid w:val="00267626"/>
    <w:rsid w:val="002676AE"/>
    <w:rsid w:val="0026771A"/>
    <w:rsid w:val="002679E7"/>
    <w:rsid w:val="002702ED"/>
    <w:rsid w:val="002704B9"/>
    <w:rsid w:val="002706B3"/>
    <w:rsid w:val="002708DA"/>
    <w:rsid w:val="00271004"/>
    <w:rsid w:val="0027120A"/>
    <w:rsid w:val="00271482"/>
    <w:rsid w:val="00271484"/>
    <w:rsid w:val="00271690"/>
    <w:rsid w:val="002717AA"/>
    <w:rsid w:val="00271CA6"/>
    <w:rsid w:val="00271CB7"/>
    <w:rsid w:val="00271D76"/>
    <w:rsid w:val="002723D6"/>
    <w:rsid w:val="00272968"/>
    <w:rsid w:val="002732A7"/>
    <w:rsid w:val="0027393A"/>
    <w:rsid w:val="0027416F"/>
    <w:rsid w:val="0027436B"/>
    <w:rsid w:val="002743CE"/>
    <w:rsid w:val="00274408"/>
    <w:rsid w:val="0027499C"/>
    <w:rsid w:val="002749BD"/>
    <w:rsid w:val="00274AF8"/>
    <w:rsid w:val="00275087"/>
    <w:rsid w:val="0027509E"/>
    <w:rsid w:val="002752D0"/>
    <w:rsid w:val="00275452"/>
    <w:rsid w:val="002756A7"/>
    <w:rsid w:val="002763CC"/>
    <w:rsid w:val="002765AB"/>
    <w:rsid w:val="002765C4"/>
    <w:rsid w:val="00276ACF"/>
    <w:rsid w:val="00277121"/>
    <w:rsid w:val="0027730A"/>
    <w:rsid w:val="00277CCA"/>
    <w:rsid w:val="002804A7"/>
    <w:rsid w:val="002805A4"/>
    <w:rsid w:val="00281083"/>
    <w:rsid w:val="002812ED"/>
    <w:rsid w:val="0028167F"/>
    <w:rsid w:val="00281825"/>
    <w:rsid w:val="00281A46"/>
    <w:rsid w:val="00281D57"/>
    <w:rsid w:val="00282287"/>
    <w:rsid w:val="00282441"/>
    <w:rsid w:val="00282455"/>
    <w:rsid w:val="0028259D"/>
    <w:rsid w:val="00282AF6"/>
    <w:rsid w:val="00282FCF"/>
    <w:rsid w:val="00283166"/>
    <w:rsid w:val="002831F8"/>
    <w:rsid w:val="002833DC"/>
    <w:rsid w:val="002838B2"/>
    <w:rsid w:val="0028391D"/>
    <w:rsid w:val="00284080"/>
    <w:rsid w:val="00284951"/>
    <w:rsid w:val="00284997"/>
    <w:rsid w:val="00284B6D"/>
    <w:rsid w:val="00284EB0"/>
    <w:rsid w:val="00284FF7"/>
    <w:rsid w:val="00285ACA"/>
    <w:rsid w:val="00285CAD"/>
    <w:rsid w:val="00286294"/>
    <w:rsid w:val="002863F0"/>
    <w:rsid w:val="002867BC"/>
    <w:rsid w:val="0028732B"/>
    <w:rsid w:val="00287502"/>
    <w:rsid w:val="002879DB"/>
    <w:rsid w:val="0029045E"/>
    <w:rsid w:val="002907E8"/>
    <w:rsid w:val="0029091E"/>
    <w:rsid w:val="00291022"/>
    <w:rsid w:val="002910CD"/>
    <w:rsid w:val="002912A6"/>
    <w:rsid w:val="00291325"/>
    <w:rsid w:val="00291329"/>
    <w:rsid w:val="00291740"/>
    <w:rsid w:val="0029186D"/>
    <w:rsid w:val="00291BC7"/>
    <w:rsid w:val="00292206"/>
    <w:rsid w:val="00292254"/>
    <w:rsid w:val="00292266"/>
    <w:rsid w:val="00292390"/>
    <w:rsid w:val="00292B36"/>
    <w:rsid w:val="00292F00"/>
    <w:rsid w:val="00292F0E"/>
    <w:rsid w:val="002931B1"/>
    <w:rsid w:val="002933BA"/>
    <w:rsid w:val="0029360B"/>
    <w:rsid w:val="00293AB8"/>
    <w:rsid w:val="00293B1D"/>
    <w:rsid w:val="00293E35"/>
    <w:rsid w:val="00293F9F"/>
    <w:rsid w:val="0029415D"/>
    <w:rsid w:val="00294BC3"/>
    <w:rsid w:val="00294CF2"/>
    <w:rsid w:val="00294D6A"/>
    <w:rsid w:val="00294D74"/>
    <w:rsid w:val="00294F49"/>
    <w:rsid w:val="002950EA"/>
    <w:rsid w:val="00295723"/>
    <w:rsid w:val="00295F3B"/>
    <w:rsid w:val="00296497"/>
    <w:rsid w:val="002964CA"/>
    <w:rsid w:val="00296B0B"/>
    <w:rsid w:val="00296C71"/>
    <w:rsid w:val="00296EF7"/>
    <w:rsid w:val="00296F33"/>
    <w:rsid w:val="00297307"/>
    <w:rsid w:val="00297388"/>
    <w:rsid w:val="00297745"/>
    <w:rsid w:val="002A039F"/>
    <w:rsid w:val="002A056D"/>
    <w:rsid w:val="002A161B"/>
    <w:rsid w:val="002A1693"/>
    <w:rsid w:val="002A19CB"/>
    <w:rsid w:val="002A19F3"/>
    <w:rsid w:val="002A1B90"/>
    <w:rsid w:val="002A2209"/>
    <w:rsid w:val="002A2241"/>
    <w:rsid w:val="002A24BF"/>
    <w:rsid w:val="002A2965"/>
    <w:rsid w:val="002A34C8"/>
    <w:rsid w:val="002A361A"/>
    <w:rsid w:val="002A3ACA"/>
    <w:rsid w:val="002A3E6D"/>
    <w:rsid w:val="002A3EF3"/>
    <w:rsid w:val="002A442F"/>
    <w:rsid w:val="002A4446"/>
    <w:rsid w:val="002A4449"/>
    <w:rsid w:val="002A448D"/>
    <w:rsid w:val="002A5219"/>
    <w:rsid w:val="002A57B4"/>
    <w:rsid w:val="002A5B5B"/>
    <w:rsid w:val="002A621D"/>
    <w:rsid w:val="002A626C"/>
    <w:rsid w:val="002A646E"/>
    <w:rsid w:val="002A6965"/>
    <w:rsid w:val="002A7772"/>
    <w:rsid w:val="002A7811"/>
    <w:rsid w:val="002A78A7"/>
    <w:rsid w:val="002A7937"/>
    <w:rsid w:val="002A7A2D"/>
    <w:rsid w:val="002A7B0F"/>
    <w:rsid w:val="002A7C04"/>
    <w:rsid w:val="002B00A2"/>
    <w:rsid w:val="002B0251"/>
    <w:rsid w:val="002B02D8"/>
    <w:rsid w:val="002B048E"/>
    <w:rsid w:val="002B07C7"/>
    <w:rsid w:val="002B1158"/>
    <w:rsid w:val="002B1277"/>
    <w:rsid w:val="002B153D"/>
    <w:rsid w:val="002B1C39"/>
    <w:rsid w:val="002B1EE0"/>
    <w:rsid w:val="002B2003"/>
    <w:rsid w:val="002B207D"/>
    <w:rsid w:val="002B21D8"/>
    <w:rsid w:val="002B2813"/>
    <w:rsid w:val="002B2A47"/>
    <w:rsid w:val="002B2D3F"/>
    <w:rsid w:val="002B2DBB"/>
    <w:rsid w:val="002B2EC5"/>
    <w:rsid w:val="002B31EC"/>
    <w:rsid w:val="002B34F4"/>
    <w:rsid w:val="002B3605"/>
    <w:rsid w:val="002B3A4C"/>
    <w:rsid w:val="002B4250"/>
    <w:rsid w:val="002B449D"/>
    <w:rsid w:val="002B48FF"/>
    <w:rsid w:val="002B4A1C"/>
    <w:rsid w:val="002B4A97"/>
    <w:rsid w:val="002B4BFA"/>
    <w:rsid w:val="002B4FD8"/>
    <w:rsid w:val="002B5177"/>
    <w:rsid w:val="002B5523"/>
    <w:rsid w:val="002B5979"/>
    <w:rsid w:val="002B5C1B"/>
    <w:rsid w:val="002B5D49"/>
    <w:rsid w:val="002B608B"/>
    <w:rsid w:val="002B61E1"/>
    <w:rsid w:val="002B621A"/>
    <w:rsid w:val="002B6325"/>
    <w:rsid w:val="002B64EC"/>
    <w:rsid w:val="002B6EBD"/>
    <w:rsid w:val="002B73D7"/>
    <w:rsid w:val="002B7A40"/>
    <w:rsid w:val="002B7C07"/>
    <w:rsid w:val="002B7E0A"/>
    <w:rsid w:val="002B7E6C"/>
    <w:rsid w:val="002B7F40"/>
    <w:rsid w:val="002C00F7"/>
    <w:rsid w:val="002C01D5"/>
    <w:rsid w:val="002C04F1"/>
    <w:rsid w:val="002C069C"/>
    <w:rsid w:val="002C0CD8"/>
    <w:rsid w:val="002C1108"/>
    <w:rsid w:val="002C13AC"/>
    <w:rsid w:val="002C1E93"/>
    <w:rsid w:val="002C1F4F"/>
    <w:rsid w:val="002C2232"/>
    <w:rsid w:val="002C2715"/>
    <w:rsid w:val="002C2A05"/>
    <w:rsid w:val="002C2C00"/>
    <w:rsid w:val="002C2C3A"/>
    <w:rsid w:val="002C2CA4"/>
    <w:rsid w:val="002C3666"/>
    <w:rsid w:val="002C3F01"/>
    <w:rsid w:val="002C41C8"/>
    <w:rsid w:val="002C42CA"/>
    <w:rsid w:val="002C43B8"/>
    <w:rsid w:val="002C4417"/>
    <w:rsid w:val="002C4645"/>
    <w:rsid w:val="002C4BAD"/>
    <w:rsid w:val="002C4D2A"/>
    <w:rsid w:val="002C5371"/>
    <w:rsid w:val="002C55CA"/>
    <w:rsid w:val="002C57FB"/>
    <w:rsid w:val="002C5C17"/>
    <w:rsid w:val="002C5CDC"/>
    <w:rsid w:val="002C63A6"/>
    <w:rsid w:val="002C65AA"/>
    <w:rsid w:val="002C67F2"/>
    <w:rsid w:val="002C681E"/>
    <w:rsid w:val="002C693F"/>
    <w:rsid w:val="002C6DEF"/>
    <w:rsid w:val="002C6F1F"/>
    <w:rsid w:val="002C742B"/>
    <w:rsid w:val="002C749B"/>
    <w:rsid w:val="002C78A9"/>
    <w:rsid w:val="002C7A5D"/>
    <w:rsid w:val="002C7C09"/>
    <w:rsid w:val="002D01FB"/>
    <w:rsid w:val="002D059A"/>
    <w:rsid w:val="002D05F5"/>
    <w:rsid w:val="002D07EE"/>
    <w:rsid w:val="002D097C"/>
    <w:rsid w:val="002D0CB4"/>
    <w:rsid w:val="002D19D5"/>
    <w:rsid w:val="002D1AA0"/>
    <w:rsid w:val="002D2077"/>
    <w:rsid w:val="002D2112"/>
    <w:rsid w:val="002D2346"/>
    <w:rsid w:val="002D25B9"/>
    <w:rsid w:val="002D31F3"/>
    <w:rsid w:val="002D336F"/>
    <w:rsid w:val="002D34F3"/>
    <w:rsid w:val="002D3750"/>
    <w:rsid w:val="002D405A"/>
    <w:rsid w:val="002D4455"/>
    <w:rsid w:val="002D45CC"/>
    <w:rsid w:val="002D48F7"/>
    <w:rsid w:val="002D49B1"/>
    <w:rsid w:val="002D4BA2"/>
    <w:rsid w:val="002D5189"/>
    <w:rsid w:val="002D5819"/>
    <w:rsid w:val="002D5D2F"/>
    <w:rsid w:val="002D5EF6"/>
    <w:rsid w:val="002D61B7"/>
    <w:rsid w:val="002D6966"/>
    <w:rsid w:val="002D6A5B"/>
    <w:rsid w:val="002D6A64"/>
    <w:rsid w:val="002D726E"/>
    <w:rsid w:val="002D7503"/>
    <w:rsid w:val="002D75F5"/>
    <w:rsid w:val="002D779A"/>
    <w:rsid w:val="002D797F"/>
    <w:rsid w:val="002D7B35"/>
    <w:rsid w:val="002D7E6E"/>
    <w:rsid w:val="002E02AD"/>
    <w:rsid w:val="002E081E"/>
    <w:rsid w:val="002E0845"/>
    <w:rsid w:val="002E1071"/>
    <w:rsid w:val="002E10B4"/>
    <w:rsid w:val="002E1331"/>
    <w:rsid w:val="002E135C"/>
    <w:rsid w:val="002E14A1"/>
    <w:rsid w:val="002E153C"/>
    <w:rsid w:val="002E17AF"/>
    <w:rsid w:val="002E1AB7"/>
    <w:rsid w:val="002E20F0"/>
    <w:rsid w:val="002E2619"/>
    <w:rsid w:val="002E27CB"/>
    <w:rsid w:val="002E2F28"/>
    <w:rsid w:val="002E30C2"/>
    <w:rsid w:val="002E3977"/>
    <w:rsid w:val="002E3A5A"/>
    <w:rsid w:val="002E3BFF"/>
    <w:rsid w:val="002E45FE"/>
    <w:rsid w:val="002E4764"/>
    <w:rsid w:val="002E50E2"/>
    <w:rsid w:val="002E5CFE"/>
    <w:rsid w:val="002E5D12"/>
    <w:rsid w:val="002E67ED"/>
    <w:rsid w:val="002E689A"/>
    <w:rsid w:val="002E6CE6"/>
    <w:rsid w:val="002E6D4E"/>
    <w:rsid w:val="002E72A5"/>
    <w:rsid w:val="002F001A"/>
    <w:rsid w:val="002F0232"/>
    <w:rsid w:val="002F0819"/>
    <w:rsid w:val="002F08EF"/>
    <w:rsid w:val="002F095E"/>
    <w:rsid w:val="002F0E51"/>
    <w:rsid w:val="002F0E5A"/>
    <w:rsid w:val="002F0EAE"/>
    <w:rsid w:val="002F1080"/>
    <w:rsid w:val="002F1366"/>
    <w:rsid w:val="002F166F"/>
    <w:rsid w:val="002F17B3"/>
    <w:rsid w:val="002F17C5"/>
    <w:rsid w:val="002F189C"/>
    <w:rsid w:val="002F18B5"/>
    <w:rsid w:val="002F1A95"/>
    <w:rsid w:val="002F1AE7"/>
    <w:rsid w:val="002F1BD2"/>
    <w:rsid w:val="002F208D"/>
    <w:rsid w:val="002F256E"/>
    <w:rsid w:val="002F2B12"/>
    <w:rsid w:val="002F3623"/>
    <w:rsid w:val="002F48A7"/>
    <w:rsid w:val="002F4FDA"/>
    <w:rsid w:val="002F5214"/>
    <w:rsid w:val="002F5357"/>
    <w:rsid w:val="002F5849"/>
    <w:rsid w:val="002F5A55"/>
    <w:rsid w:val="002F5A75"/>
    <w:rsid w:val="002F6162"/>
    <w:rsid w:val="002F61DC"/>
    <w:rsid w:val="002F62C5"/>
    <w:rsid w:val="002F65D0"/>
    <w:rsid w:val="002F668A"/>
    <w:rsid w:val="002F68AF"/>
    <w:rsid w:val="002F74E9"/>
    <w:rsid w:val="002F774C"/>
    <w:rsid w:val="002F77D5"/>
    <w:rsid w:val="002F7A7A"/>
    <w:rsid w:val="002F7E9C"/>
    <w:rsid w:val="00300060"/>
    <w:rsid w:val="003009A0"/>
    <w:rsid w:val="00301A9E"/>
    <w:rsid w:val="00301C39"/>
    <w:rsid w:val="00301FEA"/>
    <w:rsid w:val="003020B7"/>
    <w:rsid w:val="00302102"/>
    <w:rsid w:val="003023FF"/>
    <w:rsid w:val="003028E2"/>
    <w:rsid w:val="00302991"/>
    <w:rsid w:val="0030322C"/>
    <w:rsid w:val="0030329E"/>
    <w:rsid w:val="003032BE"/>
    <w:rsid w:val="003035EC"/>
    <w:rsid w:val="00303763"/>
    <w:rsid w:val="00303E15"/>
    <w:rsid w:val="00303E4E"/>
    <w:rsid w:val="003041AE"/>
    <w:rsid w:val="00304521"/>
    <w:rsid w:val="00304E93"/>
    <w:rsid w:val="003054A8"/>
    <w:rsid w:val="003058FC"/>
    <w:rsid w:val="00306043"/>
    <w:rsid w:val="00306629"/>
    <w:rsid w:val="00306689"/>
    <w:rsid w:val="00306DCD"/>
    <w:rsid w:val="00306EF6"/>
    <w:rsid w:val="00307314"/>
    <w:rsid w:val="00307479"/>
    <w:rsid w:val="00307704"/>
    <w:rsid w:val="00307743"/>
    <w:rsid w:val="00307B62"/>
    <w:rsid w:val="003100B1"/>
    <w:rsid w:val="0031030F"/>
    <w:rsid w:val="0031062C"/>
    <w:rsid w:val="00310B24"/>
    <w:rsid w:val="00310C53"/>
    <w:rsid w:val="00310EB4"/>
    <w:rsid w:val="00310FC9"/>
    <w:rsid w:val="0031108C"/>
    <w:rsid w:val="003117D0"/>
    <w:rsid w:val="00311D77"/>
    <w:rsid w:val="00311DAA"/>
    <w:rsid w:val="00311DB6"/>
    <w:rsid w:val="0031230F"/>
    <w:rsid w:val="003123F9"/>
    <w:rsid w:val="0031287E"/>
    <w:rsid w:val="00312B17"/>
    <w:rsid w:val="00313307"/>
    <w:rsid w:val="00313479"/>
    <w:rsid w:val="0031373B"/>
    <w:rsid w:val="003137E4"/>
    <w:rsid w:val="00313C9B"/>
    <w:rsid w:val="00313E91"/>
    <w:rsid w:val="0031415D"/>
    <w:rsid w:val="0031421A"/>
    <w:rsid w:val="003142E6"/>
    <w:rsid w:val="003145A9"/>
    <w:rsid w:val="00314785"/>
    <w:rsid w:val="003148BE"/>
    <w:rsid w:val="003148FC"/>
    <w:rsid w:val="00314AEC"/>
    <w:rsid w:val="00314B32"/>
    <w:rsid w:val="00314BCD"/>
    <w:rsid w:val="00314E1B"/>
    <w:rsid w:val="0031515F"/>
    <w:rsid w:val="003151DF"/>
    <w:rsid w:val="00315427"/>
    <w:rsid w:val="0031547C"/>
    <w:rsid w:val="003154CB"/>
    <w:rsid w:val="003155A2"/>
    <w:rsid w:val="003159DE"/>
    <w:rsid w:val="00315A4C"/>
    <w:rsid w:val="00315C42"/>
    <w:rsid w:val="00315CC3"/>
    <w:rsid w:val="00315E48"/>
    <w:rsid w:val="00315F25"/>
    <w:rsid w:val="00315FF5"/>
    <w:rsid w:val="00315FFE"/>
    <w:rsid w:val="003162F4"/>
    <w:rsid w:val="003164A9"/>
    <w:rsid w:val="00316701"/>
    <w:rsid w:val="003178A0"/>
    <w:rsid w:val="00317EF5"/>
    <w:rsid w:val="0032037A"/>
    <w:rsid w:val="0032043D"/>
    <w:rsid w:val="00320568"/>
    <w:rsid w:val="00320805"/>
    <w:rsid w:val="00320876"/>
    <w:rsid w:val="003208B5"/>
    <w:rsid w:val="0032222E"/>
    <w:rsid w:val="00322AED"/>
    <w:rsid w:val="00322CCE"/>
    <w:rsid w:val="00323035"/>
    <w:rsid w:val="003235E2"/>
    <w:rsid w:val="0032437C"/>
    <w:rsid w:val="00324589"/>
    <w:rsid w:val="00324A46"/>
    <w:rsid w:val="00324CA2"/>
    <w:rsid w:val="0032505C"/>
    <w:rsid w:val="00325298"/>
    <w:rsid w:val="00325585"/>
    <w:rsid w:val="00325680"/>
    <w:rsid w:val="0032577B"/>
    <w:rsid w:val="00325B26"/>
    <w:rsid w:val="003262E1"/>
    <w:rsid w:val="00326B68"/>
    <w:rsid w:val="00326FD3"/>
    <w:rsid w:val="00327066"/>
    <w:rsid w:val="00327630"/>
    <w:rsid w:val="0032763D"/>
    <w:rsid w:val="00327EF3"/>
    <w:rsid w:val="003304AF"/>
    <w:rsid w:val="0033084E"/>
    <w:rsid w:val="00330DD7"/>
    <w:rsid w:val="00330FD2"/>
    <w:rsid w:val="0033103D"/>
    <w:rsid w:val="00331A61"/>
    <w:rsid w:val="00331B2B"/>
    <w:rsid w:val="00331CD7"/>
    <w:rsid w:val="00331F7F"/>
    <w:rsid w:val="00331F83"/>
    <w:rsid w:val="00332122"/>
    <w:rsid w:val="003322EB"/>
    <w:rsid w:val="00332439"/>
    <w:rsid w:val="0033261F"/>
    <w:rsid w:val="00332805"/>
    <w:rsid w:val="00332A8B"/>
    <w:rsid w:val="00332C17"/>
    <w:rsid w:val="003331DB"/>
    <w:rsid w:val="003335DC"/>
    <w:rsid w:val="003335F8"/>
    <w:rsid w:val="00333CA3"/>
    <w:rsid w:val="00333DEF"/>
    <w:rsid w:val="0033463D"/>
    <w:rsid w:val="0033467C"/>
    <w:rsid w:val="00334E6A"/>
    <w:rsid w:val="00334EBB"/>
    <w:rsid w:val="00334EFC"/>
    <w:rsid w:val="00335A2F"/>
    <w:rsid w:val="00335AEE"/>
    <w:rsid w:val="00335BBD"/>
    <w:rsid w:val="00336188"/>
    <w:rsid w:val="00336698"/>
    <w:rsid w:val="0033669D"/>
    <w:rsid w:val="00336A74"/>
    <w:rsid w:val="00336E09"/>
    <w:rsid w:val="00337052"/>
    <w:rsid w:val="00337079"/>
    <w:rsid w:val="00337582"/>
    <w:rsid w:val="00337860"/>
    <w:rsid w:val="0033799D"/>
    <w:rsid w:val="00337A43"/>
    <w:rsid w:val="00337D8E"/>
    <w:rsid w:val="00337DCA"/>
    <w:rsid w:val="00337E4F"/>
    <w:rsid w:val="00340307"/>
    <w:rsid w:val="0034077B"/>
    <w:rsid w:val="00340E2F"/>
    <w:rsid w:val="00340EA4"/>
    <w:rsid w:val="00341049"/>
    <w:rsid w:val="003411D0"/>
    <w:rsid w:val="00341D45"/>
    <w:rsid w:val="00341F36"/>
    <w:rsid w:val="003422C1"/>
    <w:rsid w:val="00342DCA"/>
    <w:rsid w:val="00342E42"/>
    <w:rsid w:val="0034372B"/>
    <w:rsid w:val="00343C1F"/>
    <w:rsid w:val="00343C82"/>
    <w:rsid w:val="00343E22"/>
    <w:rsid w:val="00344133"/>
    <w:rsid w:val="003441FF"/>
    <w:rsid w:val="003446DE"/>
    <w:rsid w:val="003446DF"/>
    <w:rsid w:val="00344721"/>
    <w:rsid w:val="003449C5"/>
    <w:rsid w:val="003455FA"/>
    <w:rsid w:val="00345916"/>
    <w:rsid w:val="00345988"/>
    <w:rsid w:val="00345A5B"/>
    <w:rsid w:val="00345C6C"/>
    <w:rsid w:val="003462E9"/>
    <w:rsid w:val="0034650A"/>
    <w:rsid w:val="003467A3"/>
    <w:rsid w:val="00346B00"/>
    <w:rsid w:val="00346CC0"/>
    <w:rsid w:val="00346FF8"/>
    <w:rsid w:val="003471F2"/>
    <w:rsid w:val="003473C6"/>
    <w:rsid w:val="00347517"/>
    <w:rsid w:val="00347531"/>
    <w:rsid w:val="00347D56"/>
    <w:rsid w:val="00347E4E"/>
    <w:rsid w:val="00350261"/>
    <w:rsid w:val="003502E5"/>
    <w:rsid w:val="00350513"/>
    <w:rsid w:val="0035056E"/>
    <w:rsid w:val="00350AD5"/>
    <w:rsid w:val="003511D1"/>
    <w:rsid w:val="0035140E"/>
    <w:rsid w:val="00351423"/>
    <w:rsid w:val="003516AD"/>
    <w:rsid w:val="00351996"/>
    <w:rsid w:val="00351DD9"/>
    <w:rsid w:val="00351FBC"/>
    <w:rsid w:val="003521EC"/>
    <w:rsid w:val="003524B3"/>
    <w:rsid w:val="003525AC"/>
    <w:rsid w:val="00352708"/>
    <w:rsid w:val="00352980"/>
    <w:rsid w:val="00352BCA"/>
    <w:rsid w:val="00352F00"/>
    <w:rsid w:val="00352F2B"/>
    <w:rsid w:val="0035315F"/>
    <w:rsid w:val="00353402"/>
    <w:rsid w:val="00353A78"/>
    <w:rsid w:val="00353C29"/>
    <w:rsid w:val="00354089"/>
    <w:rsid w:val="003544A7"/>
    <w:rsid w:val="00354670"/>
    <w:rsid w:val="003546C9"/>
    <w:rsid w:val="003548AC"/>
    <w:rsid w:val="00354B70"/>
    <w:rsid w:val="00354D3F"/>
    <w:rsid w:val="00354F1E"/>
    <w:rsid w:val="00355260"/>
    <w:rsid w:val="00355A32"/>
    <w:rsid w:val="00355BD0"/>
    <w:rsid w:val="00355E40"/>
    <w:rsid w:val="00355F48"/>
    <w:rsid w:val="003563E4"/>
    <w:rsid w:val="003564D0"/>
    <w:rsid w:val="003566DE"/>
    <w:rsid w:val="00356B07"/>
    <w:rsid w:val="00356B11"/>
    <w:rsid w:val="00356D3B"/>
    <w:rsid w:val="003573C0"/>
    <w:rsid w:val="00357752"/>
    <w:rsid w:val="00357813"/>
    <w:rsid w:val="0035795F"/>
    <w:rsid w:val="00357A79"/>
    <w:rsid w:val="00357C4B"/>
    <w:rsid w:val="00357CAF"/>
    <w:rsid w:val="00357D46"/>
    <w:rsid w:val="00357D54"/>
    <w:rsid w:val="00357FE2"/>
    <w:rsid w:val="0036039A"/>
    <w:rsid w:val="00361164"/>
    <w:rsid w:val="003612E2"/>
    <w:rsid w:val="00361A39"/>
    <w:rsid w:val="00361D6F"/>
    <w:rsid w:val="00361EEE"/>
    <w:rsid w:val="00361EF2"/>
    <w:rsid w:val="0036283C"/>
    <w:rsid w:val="003629C4"/>
    <w:rsid w:val="00362BC2"/>
    <w:rsid w:val="00363198"/>
    <w:rsid w:val="0036324E"/>
    <w:rsid w:val="003636BE"/>
    <w:rsid w:val="00363C8B"/>
    <w:rsid w:val="00363F00"/>
    <w:rsid w:val="003642CE"/>
    <w:rsid w:val="003645AD"/>
    <w:rsid w:val="0036474C"/>
    <w:rsid w:val="00364764"/>
    <w:rsid w:val="0036483D"/>
    <w:rsid w:val="00364A18"/>
    <w:rsid w:val="00364A80"/>
    <w:rsid w:val="00364AB5"/>
    <w:rsid w:val="00364BC3"/>
    <w:rsid w:val="00364E75"/>
    <w:rsid w:val="00364FD8"/>
    <w:rsid w:val="0036508E"/>
    <w:rsid w:val="0036537E"/>
    <w:rsid w:val="00365427"/>
    <w:rsid w:val="00365A2F"/>
    <w:rsid w:val="00365DC0"/>
    <w:rsid w:val="00366094"/>
    <w:rsid w:val="0036765F"/>
    <w:rsid w:val="00367694"/>
    <w:rsid w:val="00367B61"/>
    <w:rsid w:val="00367E4C"/>
    <w:rsid w:val="0037010C"/>
    <w:rsid w:val="00370C16"/>
    <w:rsid w:val="003710E4"/>
    <w:rsid w:val="0037115F"/>
    <w:rsid w:val="003712EB"/>
    <w:rsid w:val="00371BE6"/>
    <w:rsid w:val="00371E58"/>
    <w:rsid w:val="0037218F"/>
    <w:rsid w:val="00372752"/>
    <w:rsid w:val="0037331B"/>
    <w:rsid w:val="00373394"/>
    <w:rsid w:val="0037383D"/>
    <w:rsid w:val="00373CC1"/>
    <w:rsid w:val="00373F04"/>
    <w:rsid w:val="0037426E"/>
    <w:rsid w:val="003744B7"/>
    <w:rsid w:val="003747E2"/>
    <w:rsid w:val="003748F5"/>
    <w:rsid w:val="00374B30"/>
    <w:rsid w:val="00374D06"/>
    <w:rsid w:val="00374F27"/>
    <w:rsid w:val="003753BA"/>
    <w:rsid w:val="003757DC"/>
    <w:rsid w:val="00375CA8"/>
    <w:rsid w:val="00375EBA"/>
    <w:rsid w:val="00375ECB"/>
    <w:rsid w:val="0037628F"/>
    <w:rsid w:val="0037657B"/>
    <w:rsid w:val="003766B4"/>
    <w:rsid w:val="00376817"/>
    <w:rsid w:val="0037693E"/>
    <w:rsid w:val="00376C9C"/>
    <w:rsid w:val="00377341"/>
    <w:rsid w:val="0037789A"/>
    <w:rsid w:val="00377930"/>
    <w:rsid w:val="00380136"/>
    <w:rsid w:val="0038087C"/>
    <w:rsid w:val="00380B07"/>
    <w:rsid w:val="00380C07"/>
    <w:rsid w:val="00380D4E"/>
    <w:rsid w:val="00380D89"/>
    <w:rsid w:val="00380E49"/>
    <w:rsid w:val="00380EE6"/>
    <w:rsid w:val="003810C4"/>
    <w:rsid w:val="003810D0"/>
    <w:rsid w:val="0038135D"/>
    <w:rsid w:val="003817E7"/>
    <w:rsid w:val="00381AEA"/>
    <w:rsid w:val="00382194"/>
    <w:rsid w:val="0038236B"/>
    <w:rsid w:val="00382A20"/>
    <w:rsid w:val="00382ED2"/>
    <w:rsid w:val="0038347E"/>
    <w:rsid w:val="00383B6F"/>
    <w:rsid w:val="003843E4"/>
    <w:rsid w:val="00384618"/>
    <w:rsid w:val="00384681"/>
    <w:rsid w:val="0038476C"/>
    <w:rsid w:val="003847FE"/>
    <w:rsid w:val="0038486D"/>
    <w:rsid w:val="00384880"/>
    <w:rsid w:val="00384DFF"/>
    <w:rsid w:val="00384E68"/>
    <w:rsid w:val="00384FD5"/>
    <w:rsid w:val="003852E6"/>
    <w:rsid w:val="003855F0"/>
    <w:rsid w:val="003858A3"/>
    <w:rsid w:val="00385E1B"/>
    <w:rsid w:val="00386192"/>
    <w:rsid w:val="0038627B"/>
    <w:rsid w:val="0038658E"/>
    <w:rsid w:val="003866ED"/>
    <w:rsid w:val="00386765"/>
    <w:rsid w:val="003869B0"/>
    <w:rsid w:val="00386BF0"/>
    <w:rsid w:val="00386D89"/>
    <w:rsid w:val="00387664"/>
    <w:rsid w:val="00387985"/>
    <w:rsid w:val="003900B2"/>
    <w:rsid w:val="003906E3"/>
    <w:rsid w:val="00390B22"/>
    <w:rsid w:val="00391071"/>
    <w:rsid w:val="00391663"/>
    <w:rsid w:val="00391A8F"/>
    <w:rsid w:val="00391E0B"/>
    <w:rsid w:val="00391E4D"/>
    <w:rsid w:val="00392053"/>
    <w:rsid w:val="003926DE"/>
    <w:rsid w:val="00392B82"/>
    <w:rsid w:val="00393023"/>
    <w:rsid w:val="0039305A"/>
    <w:rsid w:val="0039307D"/>
    <w:rsid w:val="00393693"/>
    <w:rsid w:val="00393817"/>
    <w:rsid w:val="0039387C"/>
    <w:rsid w:val="00393A4B"/>
    <w:rsid w:val="00393EBF"/>
    <w:rsid w:val="00394157"/>
    <w:rsid w:val="0039468B"/>
    <w:rsid w:val="00394FDB"/>
    <w:rsid w:val="00395107"/>
    <w:rsid w:val="00395145"/>
    <w:rsid w:val="003952FC"/>
    <w:rsid w:val="003956AC"/>
    <w:rsid w:val="003958A1"/>
    <w:rsid w:val="00395A1C"/>
    <w:rsid w:val="00395C62"/>
    <w:rsid w:val="00395EF3"/>
    <w:rsid w:val="00395F3F"/>
    <w:rsid w:val="003960D1"/>
    <w:rsid w:val="00396149"/>
    <w:rsid w:val="0039625E"/>
    <w:rsid w:val="00396D4D"/>
    <w:rsid w:val="00397679"/>
    <w:rsid w:val="003977C8"/>
    <w:rsid w:val="003A0148"/>
    <w:rsid w:val="003A059F"/>
    <w:rsid w:val="003A0876"/>
    <w:rsid w:val="003A09B4"/>
    <w:rsid w:val="003A0D40"/>
    <w:rsid w:val="003A0D66"/>
    <w:rsid w:val="003A1981"/>
    <w:rsid w:val="003A19E3"/>
    <w:rsid w:val="003A1B75"/>
    <w:rsid w:val="003A1C44"/>
    <w:rsid w:val="003A1C7D"/>
    <w:rsid w:val="003A1DD7"/>
    <w:rsid w:val="003A1FA9"/>
    <w:rsid w:val="003A2248"/>
    <w:rsid w:val="003A22A1"/>
    <w:rsid w:val="003A27DF"/>
    <w:rsid w:val="003A2ADB"/>
    <w:rsid w:val="003A3A2E"/>
    <w:rsid w:val="003A3A65"/>
    <w:rsid w:val="003A3E1B"/>
    <w:rsid w:val="003A3E6D"/>
    <w:rsid w:val="003A40B5"/>
    <w:rsid w:val="003A439D"/>
    <w:rsid w:val="003A43C3"/>
    <w:rsid w:val="003A46FE"/>
    <w:rsid w:val="003A47A8"/>
    <w:rsid w:val="003A4869"/>
    <w:rsid w:val="003A4B69"/>
    <w:rsid w:val="003A4E9E"/>
    <w:rsid w:val="003A5097"/>
    <w:rsid w:val="003A5766"/>
    <w:rsid w:val="003A5D19"/>
    <w:rsid w:val="003A6212"/>
    <w:rsid w:val="003A6696"/>
    <w:rsid w:val="003A68E3"/>
    <w:rsid w:val="003A6CA5"/>
    <w:rsid w:val="003A7416"/>
    <w:rsid w:val="003A75B5"/>
    <w:rsid w:val="003A77B1"/>
    <w:rsid w:val="003A77F6"/>
    <w:rsid w:val="003A7937"/>
    <w:rsid w:val="003A7A22"/>
    <w:rsid w:val="003B015A"/>
    <w:rsid w:val="003B01F6"/>
    <w:rsid w:val="003B023A"/>
    <w:rsid w:val="003B0246"/>
    <w:rsid w:val="003B033D"/>
    <w:rsid w:val="003B0850"/>
    <w:rsid w:val="003B0F73"/>
    <w:rsid w:val="003B107C"/>
    <w:rsid w:val="003B1144"/>
    <w:rsid w:val="003B12B3"/>
    <w:rsid w:val="003B12BA"/>
    <w:rsid w:val="003B1359"/>
    <w:rsid w:val="003B13A7"/>
    <w:rsid w:val="003B14DD"/>
    <w:rsid w:val="003B1515"/>
    <w:rsid w:val="003B16D7"/>
    <w:rsid w:val="003B17F3"/>
    <w:rsid w:val="003B199A"/>
    <w:rsid w:val="003B1A52"/>
    <w:rsid w:val="003B1A9B"/>
    <w:rsid w:val="003B1B92"/>
    <w:rsid w:val="003B2067"/>
    <w:rsid w:val="003B2096"/>
    <w:rsid w:val="003B20F7"/>
    <w:rsid w:val="003B2300"/>
    <w:rsid w:val="003B248D"/>
    <w:rsid w:val="003B2716"/>
    <w:rsid w:val="003B2D90"/>
    <w:rsid w:val="003B2E83"/>
    <w:rsid w:val="003B3162"/>
    <w:rsid w:val="003B37EA"/>
    <w:rsid w:val="003B38D5"/>
    <w:rsid w:val="003B3903"/>
    <w:rsid w:val="003B3E0C"/>
    <w:rsid w:val="003B3E88"/>
    <w:rsid w:val="003B434F"/>
    <w:rsid w:val="003B43BB"/>
    <w:rsid w:val="003B44F9"/>
    <w:rsid w:val="003B4699"/>
    <w:rsid w:val="003B49AB"/>
    <w:rsid w:val="003B4E9D"/>
    <w:rsid w:val="003B5165"/>
    <w:rsid w:val="003B5657"/>
    <w:rsid w:val="003B5CFC"/>
    <w:rsid w:val="003B5EF0"/>
    <w:rsid w:val="003B5F76"/>
    <w:rsid w:val="003B61E0"/>
    <w:rsid w:val="003B62B7"/>
    <w:rsid w:val="003B646B"/>
    <w:rsid w:val="003B673B"/>
    <w:rsid w:val="003B6783"/>
    <w:rsid w:val="003B6794"/>
    <w:rsid w:val="003B6D9C"/>
    <w:rsid w:val="003B6F08"/>
    <w:rsid w:val="003B701D"/>
    <w:rsid w:val="003B7082"/>
    <w:rsid w:val="003B7D44"/>
    <w:rsid w:val="003B7E67"/>
    <w:rsid w:val="003C028D"/>
    <w:rsid w:val="003C0870"/>
    <w:rsid w:val="003C08A8"/>
    <w:rsid w:val="003C08F8"/>
    <w:rsid w:val="003C0BEB"/>
    <w:rsid w:val="003C155C"/>
    <w:rsid w:val="003C16AB"/>
    <w:rsid w:val="003C175D"/>
    <w:rsid w:val="003C17A1"/>
    <w:rsid w:val="003C19CB"/>
    <w:rsid w:val="003C1AEC"/>
    <w:rsid w:val="003C1F6A"/>
    <w:rsid w:val="003C2665"/>
    <w:rsid w:val="003C2681"/>
    <w:rsid w:val="003C390C"/>
    <w:rsid w:val="003C3925"/>
    <w:rsid w:val="003C3A42"/>
    <w:rsid w:val="003C3B72"/>
    <w:rsid w:val="003C3BC0"/>
    <w:rsid w:val="003C3DE5"/>
    <w:rsid w:val="003C3FC8"/>
    <w:rsid w:val="003C4138"/>
    <w:rsid w:val="003C49CF"/>
    <w:rsid w:val="003C4BC4"/>
    <w:rsid w:val="003C4E17"/>
    <w:rsid w:val="003C4EDA"/>
    <w:rsid w:val="003C54D1"/>
    <w:rsid w:val="003C5592"/>
    <w:rsid w:val="003C5AB8"/>
    <w:rsid w:val="003C5DAA"/>
    <w:rsid w:val="003C5EEC"/>
    <w:rsid w:val="003C5FD0"/>
    <w:rsid w:val="003C6063"/>
    <w:rsid w:val="003C6282"/>
    <w:rsid w:val="003C62FE"/>
    <w:rsid w:val="003C6384"/>
    <w:rsid w:val="003C639A"/>
    <w:rsid w:val="003C63F0"/>
    <w:rsid w:val="003C671D"/>
    <w:rsid w:val="003C6AF0"/>
    <w:rsid w:val="003C7035"/>
    <w:rsid w:val="003C73A3"/>
    <w:rsid w:val="003C7472"/>
    <w:rsid w:val="003C78FB"/>
    <w:rsid w:val="003C7BB7"/>
    <w:rsid w:val="003C7C66"/>
    <w:rsid w:val="003D087A"/>
    <w:rsid w:val="003D088E"/>
    <w:rsid w:val="003D0926"/>
    <w:rsid w:val="003D0AEC"/>
    <w:rsid w:val="003D0AFB"/>
    <w:rsid w:val="003D0B63"/>
    <w:rsid w:val="003D1100"/>
    <w:rsid w:val="003D137A"/>
    <w:rsid w:val="003D1564"/>
    <w:rsid w:val="003D18EC"/>
    <w:rsid w:val="003D1A3B"/>
    <w:rsid w:val="003D2272"/>
    <w:rsid w:val="003D243A"/>
    <w:rsid w:val="003D24C4"/>
    <w:rsid w:val="003D262B"/>
    <w:rsid w:val="003D2E80"/>
    <w:rsid w:val="003D317B"/>
    <w:rsid w:val="003D340B"/>
    <w:rsid w:val="003D3705"/>
    <w:rsid w:val="003D37AB"/>
    <w:rsid w:val="003D44A9"/>
    <w:rsid w:val="003D4689"/>
    <w:rsid w:val="003D484E"/>
    <w:rsid w:val="003D48DB"/>
    <w:rsid w:val="003D4B76"/>
    <w:rsid w:val="003D4C14"/>
    <w:rsid w:val="003D4E0B"/>
    <w:rsid w:val="003D4E22"/>
    <w:rsid w:val="003D5E8A"/>
    <w:rsid w:val="003D62E2"/>
    <w:rsid w:val="003D6404"/>
    <w:rsid w:val="003D6656"/>
    <w:rsid w:val="003D6A79"/>
    <w:rsid w:val="003D7057"/>
    <w:rsid w:val="003D7DEE"/>
    <w:rsid w:val="003D7E56"/>
    <w:rsid w:val="003E00AF"/>
    <w:rsid w:val="003E0A0A"/>
    <w:rsid w:val="003E0B79"/>
    <w:rsid w:val="003E0BE6"/>
    <w:rsid w:val="003E0EE2"/>
    <w:rsid w:val="003E106E"/>
    <w:rsid w:val="003E1087"/>
    <w:rsid w:val="003E1360"/>
    <w:rsid w:val="003E1421"/>
    <w:rsid w:val="003E210F"/>
    <w:rsid w:val="003E226C"/>
    <w:rsid w:val="003E23AE"/>
    <w:rsid w:val="003E29CE"/>
    <w:rsid w:val="003E2BD9"/>
    <w:rsid w:val="003E37D0"/>
    <w:rsid w:val="003E38B0"/>
    <w:rsid w:val="003E3A8D"/>
    <w:rsid w:val="003E3AAA"/>
    <w:rsid w:val="003E3B1A"/>
    <w:rsid w:val="003E41C1"/>
    <w:rsid w:val="003E4278"/>
    <w:rsid w:val="003E45BF"/>
    <w:rsid w:val="003E47A9"/>
    <w:rsid w:val="003E4988"/>
    <w:rsid w:val="003E4D82"/>
    <w:rsid w:val="003E505A"/>
    <w:rsid w:val="003E508C"/>
    <w:rsid w:val="003E57C2"/>
    <w:rsid w:val="003E5906"/>
    <w:rsid w:val="003E5FE2"/>
    <w:rsid w:val="003E6766"/>
    <w:rsid w:val="003E6897"/>
    <w:rsid w:val="003E75F0"/>
    <w:rsid w:val="003E7BD7"/>
    <w:rsid w:val="003E7BF0"/>
    <w:rsid w:val="003E7CF0"/>
    <w:rsid w:val="003F064F"/>
    <w:rsid w:val="003F0A17"/>
    <w:rsid w:val="003F0F4B"/>
    <w:rsid w:val="003F1817"/>
    <w:rsid w:val="003F186F"/>
    <w:rsid w:val="003F1ABF"/>
    <w:rsid w:val="003F1D00"/>
    <w:rsid w:val="003F22FD"/>
    <w:rsid w:val="003F26CF"/>
    <w:rsid w:val="003F29AF"/>
    <w:rsid w:val="003F2DF4"/>
    <w:rsid w:val="003F2E03"/>
    <w:rsid w:val="003F2F46"/>
    <w:rsid w:val="003F2F70"/>
    <w:rsid w:val="003F318D"/>
    <w:rsid w:val="003F31DE"/>
    <w:rsid w:val="003F34C7"/>
    <w:rsid w:val="003F358B"/>
    <w:rsid w:val="003F35FA"/>
    <w:rsid w:val="003F3957"/>
    <w:rsid w:val="003F398C"/>
    <w:rsid w:val="003F3AEB"/>
    <w:rsid w:val="003F3BCE"/>
    <w:rsid w:val="003F406D"/>
    <w:rsid w:val="003F47AE"/>
    <w:rsid w:val="003F4AC0"/>
    <w:rsid w:val="003F5103"/>
    <w:rsid w:val="003F5114"/>
    <w:rsid w:val="003F593B"/>
    <w:rsid w:val="003F5AF5"/>
    <w:rsid w:val="003F5F76"/>
    <w:rsid w:val="003F6209"/>
    <w:rsid w:val="003F6CB4"/>
    <w:rsid w:val="003F6D39"/>
    <w:rsid w:val="003F6EC6"/>
    <w:rsid w:val="003F74B1"/>
    <w:rsid w:val="003F763E"/>
    <w:rsid w:val="003F7F2C"/>
    <w:rsid w:val="004005DC"/>
    <w:rsid w:val="00400771"/>
    <w:rsid w:val="00400B2A"/>
    <w:rsid w:val="00400D18"/>
    <w:rsid w:val="00400F6D"/>
    <w:rsid w:val="00401715"/>
    <w:rsid w:val="00401D0B"/>
    <w:rsid w:val="00401D47"/>
    <w:rsid w:val="00401F80"/>
    <w:rsid w:val="00401FDB"/>
    <w:rsid w:val="00402352"/>
    <w:rsid w:val="00402A5B"/>
    <w:rsid w:val="00403203"/>
    <w:rsid w:val="0040347A"/>
    <w:rsid w:val="00403A69"/>
    <w:rsid w:val="00404268"/>
    <w:rsid w:val="00404AA5"/>
    <w:rsid w:val="0040503F"/>
    <w:rsid w:val="00405381"/>
    <w:rsid w:val="00405486"/>
    <w:rsid w:val="004055D5"/>
    <w:rsid w:val="004058B7"/>
    <w:rsid w:val="00405E9C"/>
    <w:rsid w:val="004065B5"/>
    <w:rsid w:val="004065D3"/>
    <w:rsid w:val="00406DAA"/>
    <w:rsid w:val="004074F2"/>
    <w:rsid w:val="00407A27"/>
    <w:rsid w:val="00410458"/>
    <w:rsid w:val="004105D9"/>
    <w:rsid w:val="00410674"/>
    <w:rsid w:val="00410898"/>
    <w:rsid w:val="00410BB6"/>
    <w:rsid w:val="00410C46"/>
    <w:rsid w:val="00410E0A"/>
    <w:rsid w:val="00412078"/>
    <w:rsid w:val="00412687"/>
    <w:rsid w:val="00412990"/>
    <w:rsid w:val="00412AB2"/>
    <w:rsid w:val="00412BFE"/>
    <w:rsid w:val="00413293"/>
    <w:rsid w:val="00413525"/>
    <w:rsid w:val="00413E67"/>
    <w:rsid w:val="0041406B"/>
    <w:rsid w:val="004140E4"/>
    <w:rsid w:val="0041474C"/>
    <w:rsid w:val="004148D3"/>
    <w:rsid w:val="00414B32"/>
    <w:rsid w:val="00414B57"/>
    <w:rsid w:val="00414CF3"/>
    <w:rsid w:val="00414F79"/>
    <w:rsid w:val="00415519"/>
    <w:rsid w:val="00416DDD"/>
    <w:rsid w:val="00416F92"/>
    <w:rsid w:val="004170EB"/>
    <w:rsid w:val="00417346"/>
    <w:rsid w:val="00417918"/>
    <w:rsid w:val="004179D9"/>
    <w:rsid w:val="00417ED8"/>
    <w:rsid w:val="00417F0D"/>
    <w:rsid w:val="00420492"/>
    <w:rsid w:val="00420510"/>
    <w:rsid w:val="00420B4C"/>
    <w:rsid w:val="00421209"/>
    <w:rsid w:val="00421386"/>
    <w:rsid w:val="00421E44"/>
    <w:rsid w:val="004225C7"/>
    <w:rsid w:val="004226D1"/>
    <w:rsid w:val="004232B9"/>
    <w:rsid w:val="0042343C"/>
    <w:rsid w:val="00423A77"/>
    <w:rsid w:val="00423B3C"/>
    <w:rsid w:val="00423B5A"/>
    <w:rsid w:val="00423BA9"/>
    <w:rsid w:val="00423BF2"/>
    <w:rsid w:val="00423CF3"/>
    <w:rsid w:val="00423E06"/>
    <w:rsid w:val="00424102"/>
    <w:rsid w:val="0042412B"/>
    <w:rsid w:val="0042449E"/>
    <w:rsid w:val="004244CA"/>
    <w:rsid w:val="004244DA"/>
    <w:rsid w:val="00424ABC"/>
    <w:rsid w:val="00424D40"/>
    <w:rsid w:val="00424E49"/>
    <w:rsid w:val="00424E64"/>
    <w:rsid w:val="00424ECA"/>
    <w:rsid w:val="00424F02"/>
    <w:rsid w:val="0042550A"/>
    <w:rsid w:val="004258FC"/>
    <w:rsid w:val="00425CB4"/>
    <w:rsid w:val="004262E0"/>
    <w:rsid w:val="0042644B"/>
    <w:rsid w:val="004265DA"/>
    <w:rsid w:val="00426816"/>
    <w:rsid w:val="00426B0D"/>
    <w:rsid w:val="00426B29"/>
    <w:rsid w:val="00426F0C"/>
    <w:rsid w:val="00426FE8"/>
    <w:rsid w:val="00427189"/>
    <w:rsid w:val="004278FD"/>
    <w:rsid w:val="004279A7"/>
    <w:rsid w:val="00427DB5"/>
    <w:rsid w:val="00427E6E"/>
    <w:rsid w:val="004302B3"/>
    <w:rsid w:val="004302F7"/>
    <w:rsid w:val="0043091E"/>
    <w:rsid w:val="004313C7"/>
    <w:rsid w:val="0043166D"/>
    <w:rsid w:val="004317D0"/>
    <w:rsid w:val="004320A3"/>
    <w:rsid w:val="004320C3"/>
    <w:rsid w:val="004324DA"/>
    <w:rsid w:val="00432841"/>
    <w:rsid w:val="004329EC"/>
    <w:rsid w:val="00432F00"/>
    <w:rsid w:val="00433055"/>
    <w:rsid w:val="0043345F"/>
    <w:rsid w:val="00433587"/>
    <w:rsid w:val="004337D6"/>
    <w:rsid w:val="00433BE8"/>
    <w:rsid w:val="00433DC2"/>
    <w:rsid w:val="00433F50"/>
    <w:rsid w:val="00434D6A"/>
    <w:rsid w:val="00434E91"/>
    <w:rsid w:val="00435577"/>
    <w:rsid w:val="00435C77"/>
    <w:rsid w:val="00435CEE"/>
    <w:rsid w:val="00435F6C"/>
    <w:rsid w:val="0043633E"/>
    <w:rsid w:val="00436A3B"/>
    <w:rsid w:val="004370BB"/>
    <w:rsid w:val="004376C0"/>
    <w:rsid w:val="004379E6"/>
    <w:rsid w:val="00437B37"/>
    <w:rsid w:val="00437C15"/>
    <w:rsid w:val="00440061"/>
    <w:rsid w:val="00440DD3"/>
    <w:rsid w:val="00441A51"/>
    <w:rsid w:val="00441B90"/>
    <w:rsid w:val="00441FCF"/>
    <w:rsid w:val="004422A0"/>
    <w:rsid w:val="00442943"/>
    <w:rsid w:val="004429EB"/>
    <w:rsid w:val="00442D96"/>
    <w:rsid w:val="0044344D"/>
    <w:rsid w:val="004435E3"/>
    <w:rsid w:val="004438D2"/>
    <w:rsid w:val="00443994"/>
    <w:rsid w:val="00443E82"/>
    <w:rsid w:val="00443EAD"/>
    <w:rsid w:val="00443EED"/>
    <w:rsid w:val="00443F35"/>
    <w:rsid w:val="00443FD1"/>
    <w:rsid w:val="004440A7"/>
    <w:rsid w:val="004442EF"/>
    <w:rsid w:val="00444827"/>
    <w:rsid w:val="00444A1C"/>
    <w:rsid w:val="00444A2E"/>
    <w:rsid w:val="00444BC2"/>
    <w:rsid w:val="00444F16"/>
    <w:rsid w:val="00445068"/>
    <w:rsid w:val="004450DE"/>
    <w:rsid w:val="004453E0"/>
    <w:rsid w:val="00445759"/>
    <w:rsid w:val="004459BA"/>
    <w:rsid w:val="00446071"/>
    <w:rsid w:val="004461E7"/>
    <w:rsid w:val="00446750"/>
    <w:rsid w:val="00446A17"/>
    <w:rsid w:val="00446BC9"/>
    <w:rsid w:val="00446E43"/>
    <w:rsid w:val="00446E92"/>
    <w:rsid w:val="004471D2"/>
    <w:rsid w:val="004472C0"/>
    <w:rsid w:val="00447367"/>
    <w:rsid w:val="004473F8"/>
    <w:rsid w:val="00447C70"/>
    <w:rsid w:val="00447D60"/>
    <w:rsid w:val="00447FB6"/>
    <w:rsid w:val="0045016E"/>
    <w:rsid w:val="004502D9"/>
    <w:rsid w:val="00450301"/>
    <w:rsid w:val="004504AF"/>
    <w:rsid w:val="0045078B"/>
    <w:rsid w:val="004517E2"/>
    <w:rsid w:val="004517F7"/>
    <w:rsid w:val="0045187B"/>
    <w:rsid w:val="00452678"/>
    <w:rsid w:val="004528F9"/>
    <w:rsid w:val="00452962"/>
    <w:rsid w:val="00452D5F"/>
    <w:rsid w:val="00452E11"/>
    <w:rsid w:val="0045344D"/>
    <w:rsid w:val="004549B2"/>
    <w:rsid w:val="00454A15"/>
    <w:rsid w:val="00454AC0"/>
    <w:rsid w:val="00454C48"/>
    <w:rsid w:val="00454D02"/>
    <w:rsid w:val="00455011"/>
    <w:rsid w:val="004550AA"/>
    <w:rsid w:val="00455422"/>
    <w:rsid w:val="0045588D"/>
    <w:rsid w:val="00455FA0"/>
    <w:rsid w:val="0045652C"/>
    <w:rsid w:val="00456959"/>
    <w:rsid w:val="00456FB2"/>
    <w:rsid w:val="00456FEC"/>
    <w:rsid w:val="0045714D"/>
    <w:rsid w:val="00457492"/>
    <w:rsid w:val="004577DB"/>
    <w:rsid w:val="00457801"/>
    <w:rsid w:val="004579CF"/>
    <w:rsid w:val="00457A83"/>
    <w:rsid w:val="00457A9D"/>
    <w:rsid w:val="00457CEC"/>
    <w:rsid w:val="00457D58"/>
    <w:rsid w:val="00457DDE"/>
    <w:rsid w:val="00457DE8"/>
    <w:rsid w:val="00460161"/>
    <w:rsid w:val="00460216"/>
    <w:rsid w:val="0046052C"/>
    <w:rsid w:val="004605D0"/>
    <w:rsid w:val="00460D96"/>
    <w:rsid w:val="00460EBD"/>
    <w:rsid w:val="00461690"/>
    <w:rsid w:val="00461809"/>
    <w:rsid w:val="00461CA4"/>
    <w:rsid w:val="00461DD2"/>
    <w:rsid w:val="00461E9E"/>
    <w:rsid w:val="00462308"/>
    <w:rsid w:val="0046232C"/>
    <w:rsid w:val="00462501"/>
    <w:rsid w:val="00462835"/>
    <w:rsid w:val="00462A53"/>
    <w:rsid w:val="00462F7F"/>
    <w:rsid w:val="00462F89"/>
    <w:rsid w:val="00463194"/>
    <w:rsid w:val="004635E3"/>
    <w:rsid w:val="004638F1"/>
    <w:rsid w:val="00463DF0"/>
    <w:rsid w:val="00463E9A"/>
    <w:rsid w:val="00464135"/>
    <w:rsid w:val="00464529"/>
    <w:rsid w:val="00464C82"/>
    <w:rsid w:val="00464E93"/>
    <w:rsid w:val="00464EAC"/>
    <w:rsid w:val="00464ED7"/>
    <w:rsid w:val="0046533E"/>
    <w:rsid w:val="004654D4"/>
    <w:rsid w:val="00465629"/>
    <w:rsid w:val="00465F7A"/>
    <w:rsid w:val="00466396"/>
    <w:rsid w:val="0046661D"/>
    <w:rsid w:val="00466A25"/>
    <w:rsid w:val="00467034"/>
    <w:rsid w:val="0046713A"/>
    <w:rsid w:val="0046726A"/>
    <w:rsid w:val="004672F7"/>
    <w:rsid w:val="00467A18"/>
    <w:rsid w:val="00467F52"/>
    <w:rsid w:val="00467FBF"/>
    <w:rsid w:val="004701A7"/>
    <w:rsid w:val="00470389"/>
    <w:rsid w:val="004704A9"/>
    <w:rsid w:val="00470529"/>
    <w:rsid w:val="0047079C"/>
    <w:rsid w:val="004708C7"/>
    <w:rsid w:val="00470A1A"/>
    <w:rsid w:val="00470D93"/>
    <w:rsid w:val="00470F66"/>
    <w:rsid w:val="004710B5"/>
    <w:rsid w:val="0047174B"/>
    <w:rsid w:val="0047184F"/>
    <w:rsid w:val="00471E2E"/>
    <w:rsid w:val="0047211E"/>
    <w:rsid w:val="00472440"/>
    <w:rsid w:val="0047249D"/>
    <w:rsid w:val="004724AC"/>
    <w:rsid w:val="0047259F"/>
    <w:rsid w:val="00472B81"/>
    <w:rsid w:val="004730A8"/>
    <w:rsid w:val="004732E5"/>
    <w:rsid w:val="004735A7"/>
    <w:rsid w:val="0047365B"/>
    <w:rsid w:val="00473CBF"/>
    <w:rsid w:val="00474022"/>
    <w:rsid w:val="00474117"/>
    <w:rsid w:val="0047416E"/>
    <w:rsid w:val="00474467"/>
    <w:rsid w:val="00474D99"/>
    <w:rsid w:val="00474E59"/>
    <w:rsid w:val="00474EE4"/>
    <w:rsid w:val="00474F34"/>
    <w:rsid w:val="004752DF"/>
    <w:rsid w:val="00475634"/>
    <w:rsid w:val="004760E6"/>
    <w:rsid w:val="0047617E"/>
    <w:rsid w:val="00476346"/>
    <w:rsid w:val="00476533"/>
    <w:rsid w:val="00477188"/>
    <w:rsid w:val="00477D3F"/>
    <w:rsid w:val="00477D86"/>
    <w:rsid w:val="00477F54"/>
    <w:rsid w:val="00480316"/>
    <w:rsid w:val="00480422"/>
    <w:rsid w:val="00480509"/>
    <w:rsid w:val="00481542"/>
    <w:rsid w:val="004817F0"/>
    <w:rsid w:val="004820AB"/>
    <w:rsid w:val="00482917"/>
    <w:rsid w:val="0048296E"/>
    <w:rsid w:val="00482B69"/>
    <w:rsid w:val="00482BB9"/>
    <w:rsid w:val="0048316A"/>
    <w:rsid w:val="004836DA"/>
    <w:rsid w:val="004836FC"/>
    <w:rsid w:val="0048386E"/>
    <w:rsid w:val="00483F93"/>
    <w:rsid w:val="00483FBF"/>
    <w:rsid w:val="00484573"/>
    <w:rsid w:val="00484577"/>
    <w:rsid w:val="00484780"/>
    <w:rsid w:val="004849D4"/>
    <w:rsid w:val="00484CDD"/>
    <w:rsid w:val="00485034"/>
    <w:rsid w:val="004852C4"/>
    <w:rsid w:val="004855F8"/>
    <w:rsid w:val="00485D12"/>
    <w:rsid w:val="00485DB6"/>
    <w:rsid w:val="00485E25"/>
    <w:rsid w:val="00486228"/>
    <w:rsid w:val="00486260"/>
    <w:rsid w:val="00486467"/>
    <w:rsid w:val="00486C21"/>
    <w:rsid w:val="00486C75"/>
    <w:rsid w:val="00490143"/>
    <w:rsid w:val="00490151"/>
    <w:rsid w:val="004904A2"/>
    <w:rsid w:val="00491029"/>
    <w:rsid w:val="00491376"/>
    <w:rsid w:val="004913E6"/>
    <w:rsid w:val="00491418"/>
    <w:rsid w:val="004916D2"/>
    <w:rsid w:val="004919B9"/>
    <w:rsid w:val="00491D76"/>
    <w:rsid w:val="00492041"/>
    <w:rsid w:val="004921ED"/>
    <w:rsid w:val="004924BB"/>
    <w:rsid w:val="0049251F"/>
    <w:rsid w:val="0049265E"/>
    <w:rsid w:val="00492738"/>
    <w:rsid w:val="00492850"/>
    <w:rsid w:val="00492AD8"/>
    <w:rsid w:val="00492D16"/>
    <w:rsid w:val="00493175"/>
    <w:rsid w:val="004931E7"/>
    <w:rsid w:val="004934EA"/>
    <w:rsid w:val="004936AB"/>
    <w:rsid w:val="004939D2"/>
    <w:rsid w:val="00493CC2"/>
    <w:rsid w:val="00493CF2"/>
    <w:rsid w:val="00493EE1"/>
    <w:rsid w:val="004946B6"/>
    <w:rsid w:val="0049512B"/>
    <w:rsid w:val="0049514C"/>
    <w:rsid w:val="00495757"/>
    <w:rsid w:val="00495BBC"/>
    <w:rsid w:val="00495BD7"/>
    <w:rsid w:val="00495EA4"/>
    <w:rsid w:val="004960C7"/>
    <w:rsid w:val="00496757"/>
    <w:rsid w:val="004968EC"/>
    <w:rsid w:val="00497012"/>
    <w:rsid w:val="0049724D"/>
    <w:rsid w:val="004973D0"/>
    <w:rsid w:val="004973E2"/>
    <w:rsid w:val="00497428"/>
    <w:rsid w:val="004974BC"/>
    <w:rsid w:val="00497854"/>
    <w:rsid w:val="00497BD2"/>
    <w:rsid w:val="00497F57"/>
    <w:rsid w:val="004A0098"/>
    <w:rsid w:val="004A04B2"/>
    <w:rsid w:val="004A08DB"/>
    <w:rsid w:val="004A0964"/>
    <w:rsid w:val="004A096A"/>
    <w:rsid w:val="004A16C5"/>
    <w:rsid w:val="004A1D11"/>
    <w:rsid w:val="004A1E4E"/>
    <w:rsid w:val="004A2218"/>
    <w:rsid w:val="004A2A0E"/>
    <w:rsid w:val="004A2A2A"/>
    <w:rsid w:val="004A2A79"/>
    <w:rsid w:val="004A2E74"/>
    <w:rsid w:val="004A2FF3"/>
    <w:rsid w:val="004A37F4"/>
    <w:rsid w:val="004A3F4F"/>
    <w:rsid w:val="004A4651"/>
    <w:rsid w:val="004A4F3A"/>
    <w:rsid w:val="004A4F79"/>
    <w:rsid w:val="004A4F84"/>
    <w:rsid w:val="004A53C9"/>
    <w:rsid w:val="004A5E28"/>
    <w:rsid w:val="004A6258"/>
    <w:rsid w:val="004A62D5"/>
    <w:rsid w:val="004A6CC1"/>
    <w:rsid w:val="004A6E1E"/>
    <w:rsid w:val="004A734A"/>
    <w:rsid w:val="004A7874"/>
    <w:rsid w:val="004A78C8"/>
    <w:rsid w:val="004A7EDC"/>
    <w:rsid w:val="004B0254"/>
    <w:rsid w:val="004B06D4"/>
    <w:rsid w:val="004B07EE"/>
    <w:rsid w:val="004B0876"/>
    <w:rsid w:val="004B0DBF"/>
    <w:rsid w:val="004B1B0C"/>
    <w:rsid w:val="004B1B5B"/>
    <w:rsid w:val="004B1B87"/>
    <w:rsid w:val="004B1C89"/>
    <w:rsid w:val="004B1CF3"/>
    <w:rsid w:val="004B1D92"/>
    <w:rsid w:val="004B203C"/>
    <w:rsid w:val="004B2851"/>
    <w:rsid w:val="004B2CDE"/>
    <w:rsid w:val="004B2F90"/>
    <w:rsid w:val="004B346B"/>
    <w:rsid w:val="004B35FD"/>
    <w:rsid w:val="004B36A4"/>
    <w:rsid w:val="004B3728"/>
    <w:rsid w:val="004B3843"/>
    <w:rsid w:val="004B38CD"/>
    <w:rsid w:val="004B3E87"/>
    <w:rsid w:val="004B402E"/>
    <w:rsid w:val="004B40D6"/>
    <w:rsid w:val="004B4387"/>
    <w:rsid w:val="004B4404"/>
    <w:rsid w:val="004B46E0"/>
    <w:rsid w:val="004B4973"/>
    <w:rsid w:val="004B4A74"/>
    <w:rsid w:val="004B4CC0"/>
    <w:rsid w:val="004B4D43"/>
    <w:rsid w:val="004B4E24"/>
    <w:rsid w:val="004B4F36"/>
    <w:rsid w:val="004B5216"/>
    <w:rsid w:val="004B549E"/>
    <w:rsid w:val="004B5509"/>
    <w:rsid w:val="004B56A5"/>
    <w:rsid w:val="004B5A48"/>
    <w:rsid w:val="004B5A5B"/>
    <w:rsid w:val="004B5F20"/>
    <w:rsid w:val="004B6103"/>
    <w:rsid w:val="004B6412"/>
    <w:rsid w:val="004B6666"/>
    <w:rsid w:val="004B698B"/>
    <w:rsid w:val="004B70A9"/>
    <w:rsid w:val="004B7D35"/>
    <w:rsid w:val="004C0444"/>
    <w:rsid w:val="004C04EC"/>
    <w:rsid w:val="004C0542"/>
    <w:rsid w:val="004C0B3B"/>
    <w:rsid w:val="004C0D2F"/>
    <w:rsid w:val="004C132B"/>
    <w:rsid w:val="004C1347"/>
    <w:rsid w:val="004C1B6B"/>
    <w:rsid w:val="004C2284"/>
    <w:rsid w:val="004C22F8"/>
    <w:rsid w:val="004C2380"/>
    <w:rsid w:val="004C24AB"/>
    <w:rsid w:val="004C2933"/>
    <w:rsid w:val="004C2C0D"/>
    <w:rsid w:val="004C33D6"/>
    <w:rsid w:val="004C38E7"/>
    <w:rsid w:val="004C3AEF"/>
    <w:rsid w:val="004C3EA3"/>
    <w:rsid w:val="004C3F20"/>
    <w:rsid w:val="004C5037"/>
    <w:rsid w:val="004C573F"/>
    <w:rsid w:val="004C58CA"/>
    <w:rsid w:val="004C5A24"/>
    <w:rsid w:val="004C5DBF"/>
    <w:rsid w:val="004C5E5D"/>
    <w:rsid w:val="004C62A7"/>
    <w:rsid w:val="004C6467"/>
    <w:rsid w:val="004C6522"/>
    <w:rsid w:val="004C6737"/>
    <w:rsid w:val="004C6742"/>
    <w:rsid w:val="004C6DF2"/>
    <w:rsid w:val="004C6E2D"/>
    <w:rsid w:val="004C6FEE"/>
    <w:rsid w:val="004C7293"/>
    <w:rsid w:val="004C7337"/>
    <w:rsid w:val="004C77E0"/>
    <w:rsid w:val="004C77FE"/>
    <w:rsid w:val="004C79D2"/>
    <w:rsid w:val="004C7A41"/>
    <w:rsid w:val="004C7BA4"/>
    <w:rsid w:val="004C7C4F"/>
    <w:rsid w:val="004C7F14"/>
    <w:rsid w:val="004D04D1"/>
    <w:rsid w:val="004D0568"/>
    <w:rsid w:val="004D06D8"/>
    <w:rsid w:val="004D0DF6"/>
    <w:rsid w:val="004D112D"/>
    <w:rsid w:val="004D123F"/>
    <w:rsid w:val="004D19F8"/>
    <w:rsid w:val="004D1AB0"/>
    <w:rsid w:val="004D1BC8"/>
    <w:rsid w:val="004D1E1F"/>
    <w:rsid w:val="004D2150"/>
    <w:rsid w:val="004D2415"/>
    <w:rsid w:val="004D2CDF"/>
    <w:rsid w:val="004D2D55"/>
    <w:rsid w:val="004D2E59"/>
    <w:rsid w:val="004D31D0"/>
    <w:rsid w:val="004D3352"/>
    <w:rsid w:val="004D36C3"/>
    <w:rsid w:val="004D3753"/>
    <w:rsid w:val="004D410A"/>
    <w:rsid w:val="004D43DD"/>
    <w:rsid w:val="004D4984"/>
    <w:rsid w:val="004D4988"/>
    <w:rsid w:val="004D4AF2"/>
    <w:rsid w:val="004D4B4D"/>
    <w:rsid w:val="004D549A"/>
    <w:rsid w:val="004D5736"/>
    <w:rsid w:val="004D5793"/>
    <w:rsid w:val="004D584E"/>
    <w:rsid w:val="004D58A8"/>
    <w:rsid w:val="004D5D13"/>
    <w:rsid w:val="004D5FB5"/>
    <w:rsid w:val="004D6014"/>
    <w:rsid w:val="004D611E"/>
    <w:rsid w:val="004D6353"/>
    <w:rsid w:val="004D646F"/>
    <w:rsid w:val="004D6A49"/>
    <w:rsid w:val="004D6AF4"/>
    <w:rsid w:val="004D6EEB"/>
    <w:rsid w:val="004D6F82"/>
    <w:rsid w:val="004D6FCC"/>
    <w:rsid w:val="004D7045"/>
    <w:rsid w:val="004D7241"/>
    <w:rsid w:val="004D79B1"/>
    <w:rsid w:val="004D7BF1"/>
    <w:rsid w:val="004D7D06"/>
    <w:rsid w:val="004E0258"/>
    <w:rsid w:val="004E03ED"/>
    <w:rsid w:val="004E049A"/>
    <w:rsid w:val="004E08C1"/>
    <w:rsid w:val="004E08E0"/>
    <w:rsid w:val="004E0930"/>
    <w:rsid w:val="004E0A4B"/>
    <w:rsid w:val="004E0EBB"/>
    <w:rsid w:val="004E0FB2"/>
    <w:rsid w:val="004E1005"/>
    <w:rsid w:val="004E1127"/>
    <w:rsid w:val="004E1284"/>
    <w:rsid w:val="004E1328"/>
    <w:rsid w:val="004E16E4"/>
    <w:rsid w:val="004E17B8"/>
    <w:rsid w:val="004E19D1"/>
    <w:rsid w:val="004E1B6A"/>
    <w:rsid w:val="004E205C"/>
    <w:rsid w:val="004E20C2"/>
    <w:rsid w:val="004E250D"/>
    <w:rsid w:val="004E264B"/>
    <w:rsid w:val="004E269A"/>
    <w:rsid w:val="004E26C0"/>
    <w:rsid w:val="004E275C"/>
    <w:rsid w:val="004E277D"/>
    <w:rsid w:val="004E28B5"/>
    <w:rsid w:val="004E2A9D"/>
    <w:rsid w:val="004E2F20"/>
    <w:rsid w:val="004E360D"/>
    <w:rsid w:val="004E4048"/>
    <w:rsid w:val="004E42B8"/>
    <w:rsid w:val="004E42D5"/>
    <w:rsid w:val="004E4347"/>
    <w:rsid w:val="004E463A"/>
    <w:rsid w:val="004E490F"/>
    <w:rsid w:val="004E4DFF"/>
    <w:rsid w:val="004E4E55"/>
    <w:rsid w:val="004E5029"/>
    <w:rsid w:val="004E5042"/>
    <w:rsid w:val="004E5179"/>
    <w:rsid w:val="004E5544"/>
    <w:rsid w:val="004E5630"/>
    <w:rsid w:val="004E564B"/>
    <w:rsid w:val="004E578B"/>
    <w:rsid w:val="004E5A3C"/>
    <w:rsid w:val="004E5C37"/>
    <w:rsid w:val="004E5C75"/>
    <w:rsid w:val="004E6628"/>
    <w:rsid w:val="004E6796"/>
    <w:rsid w:val="004E68EB"/>
    <w:rsid w:val="004E6F1E"/>
    <w:rsid w:val="004E71C3"/>
    <w:rsid w:val="004E73CC"/>
    <w:rsid w:val="004E7B40"/>
    <w:rsid w:val="004F0140"/>
    <w:rsid w:val="004F05C7"/>
    <w:rsid w:val="004F06A5"/>
    <w:rsid w:val="004F0BB7"/>
    <w:rsid w:val="004F0F28"/>
    <w:rsid w:val="004F1307"/>
    <w:rsid w:val="004F1321"/>
    <w:rsid w:val="004F1330"/>
    <w:rsid w:val="004F134C"/>
    <w:rsid w:val="004F15FF"/>
    <w:rsid w:val="004F168F"/>
    <w:rsid w:val="004F2146"/>
    <w:rsid w:val="004F2C97"/>
    <w:rsid w:val="004F2F4C"/>
    <w:rsid w:val="004F346C"/>
    <w:rsid w:val="004F39CE"/>
    <w:rsid w:val="004F4737"/>
    <w:rsid w:val="004F4860"/>
    <w:rsid w:val="004F4936"/>
    <w:rsid w:val="004F4B39"/>
    <w:rsid w:val="004F54E9"/>
    <w:rsid w:val="004F55E6"/>
    <w:rsid w:val="004F567E"/>
    <w:rsid w:val="004F5683"/>
    <w:rsid w:val="004F5B5D"/>
    <w:rsid w:val="004F5B6C"/>
    <w:rsid w:val="004F6137"/>
    <w:rsid w:val="004F638B"/>
    <w:rsid w:val="004F659A"/>
    <w:rsid w:val="004F6AC8"/>
    <w:rsid w:val="004F6AFB"/>
    <w:rsid w:val="004F6B87"/>
    <w:rsid w:val="004F755C"/>
    <w:rsid w:val="004F7B6D"/>
    <w:rsid w:val="004F7BF2"/>
    <w:rsid w:val="004F7C81"/>
    <w:rsid w:val="004F7CA6"/>
    <w:rsid w:val="004F7F40"/>
    <w:rsid w:val="00500A96"/>
    <w:rsid w:val="00501485"/>
    <w:rsid w:val="00501612"/>
    <w:rsid w:val="00501DF1"/>
    <w:rsid w:val="00502815"/>
    <w:rsid w:val="00502A46"/>
    <w:rsid w:val="00502B6D"/>
    <w:rsid w:val="00503090"/>
    <w:rsid w:val="00503453"/>
    <w:rsid w:val="00503C2F"/>
    <w:rsid w:val="005050E1"/>
    <w:rsid w:val="005051C1"/>
    <w:rsid w:val="00505674"/>
    <w:rsid w:val="00505710"/>
    <w:rsid w:val="00505AA8"/>
    <w:rsid w:val="00505B14"/>
    <w:rsid w:val="00505C96"/>
    <w:rsid w:val="005060B3"/>
    <w:rsid w:val="0050611B"/>
    <w:rsid w:val="00506483"/>
    <w:rsid w:val="00506911"/>
    <w:rsid w:val="00506A1E"/>
    <w:rsid w:val="00506CFF"/>
    <w:rsid w:val="00506D09"/>
    <w:rsid w:val="00507234"/>
    <w:rsid w:val="00507387"/>
    <w:rsid w:val="00507425"/>
    <w:rsid w:val="00507DCD"/>
    <w:rsid w:val="00510127"/>
    <w:rsid w:val="00510431"/>
    <w:rsid w:val="005108DB"/>
    <w:rsid w:val="0051092E"/>
    <w:rsid w:val="00510B07"/>
    <w:rsid w:val="00511486"/>
    <w:rsid w:val="005115EE"/>
    <w:rsid w:val="00511844"/>
    <w:rsid w:val="0051193B"/>
    <w:rsid w:val="00511CD9"/>
    <w:rsid w:val="00512525"/>
    <w:rsid w:val="005125C7"/>
    <w:rsid w:val="00512C2E"/>
    <w:rsid w:val="00512EED"/>
    <w:rsid w:val="00512F09"/>
    <w:rsid w:val="00513008"/>
    <w:rsid w:val="005134E7"/>
    <w:rsid w:val="00513EA3"/>
    <w:rsid w:val="0051483C"/>
    <w:rsid w:val="00514A8C"/>
    <w:rsid w:val="00514C30"/>
    <w:rsid w:val="0051507F"/>
    <w:rsid w:val="0051532A"/>
    <w:rsid w:val="0051541E"/>
    <w:rsid w:val="00515570"/>
    <w:rsid w:val="00515A0F"/>
    <w:rsid w:val="00515BEF"/>
    <w:rsid w:val="00515C31"/>
    <w:rsid w:val="00515CA9"/>
    <w:rsid w:val="00515F30"/>
    <w:rsid w:val="00515FBD"/>
    <w:rsid w:val="00516084"/>
    <w:rsid w:val="00516155"/>
    <w:rsid w:val="00516186"/>
    <w:rsid w:val="005161B2"/>
    <w:rsid w:val="00516306"/>
    <w:rsid w:val="00516500"/>
    <w:rsid w:val="00516507"/>
    <w:rsid w:val="005166CF"/>
    <w:rsid w:val="0051673A"/>
    <w:rsid w:val="0051686D"/>
    <w:rsid w:val="00516C38"/>
    <w:rsid w:val="00516C96"/>
    <w:rsid w:val="00516CB8"/>
    <w:rsid w:val="00517179"/>
    <w:rsid w:val="0051752E"/>
    <w:rsid w:val="005175F1"/>
    <w:rsid w:val="005175F3"/>
    <w:rsid w:val="00517C7B"/>
    <w:rsid w:val="00517F53"/>
    <w:rsid w:val="00517FA0"/>
    <w:rsid w:val="00520B05"/>
    <w:rsid w:val="00520ECC"/>
    <w:rsid w:val="0052128A"/>
    <w:rsid w:val="0052130F"/>
    <w:rsid w:val="00521893"/>
    <w:rsid w:val="00521C9E"/>
    <w:rsid w:val="00522275"/>
    <w:rsid w:val="00523308"/>
    <w:rsid w:val="0052335D"/>
    <w:rsid w:val="0052351F"/>
    <w:rsid w:val="0052388F"/>
    <w:rsid w:val="00523F0A"/>
    <w:rsid w:val="00524587"/>
    <w:rsid w:val="00524F9C"/>
    <w:rsid w:val="005253BB"/>
    <w:rsid w:val="0052553B"/>
    <w:rsid w:val="005255B2"/>
    <w:rsid w:val="005258E0"/>
    <w:rsid w:val="005263DF"/>
    <w:rsid w:val="005265A6"/>
    <w:rsid w:val="0052664D"/>
    <w:rsid w:val="00526716"/>
    <w:rsid w:val="00526A43"/>
    <w:rsid w:val="00526DBF"/>
    <w:rsid w:val="00526EC9"/>
    <w:rsid w:val="0052716B"/>
    <w:rsid w:val="00527745"/>
    <w:rsid w:val="00527B1E"/>
    <w:rsid w:val="00527F3C"/>
    <w:rsid w:val="005300D1"/>
    <w:rsid w:val="005302AC"/>
    <w:rsid w:val="0053062A"/>
    <w:rsid w:val="00530CAA"/>
    <w:rsid w:val="0053133C"/>
    <w:rsid w:val="0053163C"/>
    <w:rsid w:val="00531667"/>
    <w:rsid w:val="00531C05"/>
    <w:rsid w:val="00531E8B"/>
    <w:rsid w:val="005322B2"/>
    <w:rsid w:val="0053264D"/>
    <w:rsid w:val="00532771"/>
    <w:rsid w:val="00532ADF"/>
    <w:rsid w:val="00532B3D"/>
    <w:rsid w:val="00532B5A"/>
    <w:rsid w:val="005335BA"/>
    <w:rsid w:val="005337A5"/>
    <w:rsid w:val="0053386D"/>
    <w:rsid w:val="005339AB"/>
    <w:rsid w:val="00533FD5"/>
    <w:rsid w:val="005344CB"/>
    <w:rsid w:val="0053468B"/>
    <w:rsid w:val="00534774"/>
    <w:rsid w:val="00534A39"/>
    <w:rsid w:val="00534B06"/>
    <w:rsid w:val="00534EB9"/>
    <w:rsid w:val="00534FDF"/>
    <w:rsid w:val="00535209"/>
    <w:rsid w:val="005354BB"/>
    <w:rsid w:val="005355C0"/>
    <w:rsid w:val="00535713"/>
    <w:rsid w:val="0053578A"/>
    <w:rsid w:val="00535827"/>
    <w:rsid w:val="00535C34"/>
    <w:rsid w:val="00535EB1"/>
    <w:rsid w:val="0053619B"/>
    <w:rsid w:val="005361EF"/>
    <w:rsid w:val="005366D1"/>
    <w:rsid w:val="005366EC"/>
    <w:rsid w:val="005368E4"/>
    <w:rsid w:val="00536935"/>
    <w:rsid w:val="00536B30"/>
    <w:rsid w:val="00536F0A"/>
    <w:rsid w:val="00536F7B"/>
    <w:rsid w:val="005376D2"/>
    <w:rsid w:val="0053791B"/>
    <w:rsid w:val="00537DAD"/>
    <w:rsid w:val="00540326"/>
    <w:rsid w:val="0054040D"/>
    <w:rsid w:val="005405DF"/>
    <w:rsid w:val="00541873"/>
    <w:rsid w:val="00541C2B"/>
    <w:rsid w:val="00541CA7"/>
    <w:rsid w:val="005422EB"/>
    <w:rsid w:val="0054231A"/>
    <w:rsid w:val="00542326"/>
    <w:rsid w:val="0054238C"/>
    <w:rsid w:val="005426C5"/>
    <w:rsid w:val="005426F2"/>
    <w:rsid w:val="00542F45"/>
    <w:rsid w:val="0054378B"/>
    <w:rsid w:val="005438CD"/>
    <w:rsid w:val="00543EBA"/>
    <w:rsid w:val="00544791"/>
    <w:rsid w:val="005448BB"/>
    <w:rsid w:val="00544B98"/>
    <w:rsid w:val="00544C97"/>
    <w:rsid w:val="005451D3"/>
    <w:rsid w:val="0054542E"/>
    <w:rsid w:val="005457D5"/>
    <w:rsid w:val="005461D3"/>
    <w:rsid w:val="005462A8"/>
    <w:rsid w:val="005462E0"/>
    <w:rsid w:val="00546729"/>
    <w:rsid w:val="00547855"/>
    <w:rsid w:val="00547869"/>
    <w:rsid w:val="00547F89"/>
    <w:rsid w:val="00550226"/>
    <w:rsid w:val="00550435"/>
    <w:rsid w:val="0055132B"/>
    <w:rsid w:val="005513BB"/>
    <w:rsid w:val="00552BCE"/>
    <w:rsid w:val="00552C75"/>
    <w:rsid w:val="005530F2"/>
    <w:rsid w:val="005534BA"/>
    <w:rsid w:val="00553779"/>
    <w:rsid w:val="005538A6"/>
    <w:rsid w:val="0055434A"/>
    <w:rsid w:val="0055478A"/>
    <w:rsid w:val="005547AA"/>
    <w:rsid w:val="00554ACC"/>
    <w:rsid w:val="00554E4F"/>
    <w:rsid w:val="00554F84"/>
    <w:rsid w:val="00555093"/>
    <w:rsid w:val="00555248"/>
    <w:rsid w:val="0055558F"/>
    <w:rsid w:val="00555699"/>
    <w:rsid w:val="0055595A"/>
    <w:rsid w:val="00555AE6"/>
    <w:rsid w:val="00555C0A"/>
    <w:rsid w:val="005562BE"/>
    <w:rsid w:val="00556346"/>
    <w:rsid w:val="005566AD"/>
    <w:rsid w:val="00556D82"/>
    <w:rsid w:val="005570CC"/>
    <w:rsid w:val="005575ED"/>
    <w:rsid w:val="00557B51"/>
    <w:rsid w:val="00560572"/>
    <w:rsid w:val="005609FD"/>
    <w:rsid w:val="00561430"/>
    <w:rsid w:val="00561664"/>
    <w:rsid w:val="005617CA"/>
    <w:rsid w:val="00561A3F"/>
    <w:rsid w:val="00561AB1"/>
    <w:rsid w:val="005621B1"/>
    <w:rsid w:val="005623E2"/>
    <w:rsid w:val="00562794"/>
    <w:rsid w:val="00562886"/>
    <w:rsid w:val="00562B79"/>
    <w:rsid w:val="00562BBB"/>
    <w:rsid w:val="00562E53"/>
    <w:rsid w:val="00563292"/>
    <w:rsid w:val="00563863"/>
    <w:rsid w:val="00563992"/>
    <w:rsid w:val="00563B9F"/>
    <w:rsid w:val="00563DBC"/>
    <w:rsid w:val="00563F6D"/>
    <w:rsid w:val="00564090"/>
    <w:rsid w:val="005642B1"/>
    <w:rsid w:val="0056441A"/>
    <w:rsid w:val="00564451"/>
    <w:rsid w:val="00564869"/>
    <w:rsid w:val="005648C8"/>
    <w:rsid w:val="0056493D"/>
    <w:rsid w:val="00564B55"/>
    <w:rsid w:val="00564C5A"/>
    <w:rsid w:val="00564D42"/>
    <w:rsid w:val="00565507"/>
    <w:rsid w:val="0056551E"/>
    <w:rsid w:val="005655C7"/>
    <w:rsid w:val="0056566B"/>
    <w:rsid w:val="00565966"/>
    <w:rsid w:val="00565D87"/>
    <w:rsid w:val="00565EF3"/>
    <w:rsid w:val="0056616D"/>
    <w:rsid w:val="00566256"/>
    <w:rsid w:val="0056641C"/>
    <w:rsid w:val="005667B0"/>
    <w:rsid w:val="0056726B"/>
    <w:rsid w:val="00567733"/>
    <w:rsid w:val="00567904"/>
    <w:rsid w:val="00567AC6"/>
    <w:rsid w:val="00567D53"/>
    <w:rsid w:val="00567E02"/>
    <w:rsid w:val="0057060E"/>
    <w:rsid w:val="00570B89"/>
    <w:rsid w:val="00571042"/>
    <w:rsid w:val="00571060"/>
    <w:rsid w:val="00571528"/>
    <w:rsid w:val="00571EA2"/>
    <w:rsid w:val="00571F23"/>
    <w:rsid w:val="005720B3"/>
    <w:rsid w:val="005721C5"/>
    <w:rsid w:val="0057232B"/>
    <w:rsid w:val="0057245B"/>
    <w:rsid w:val="0057286A"/>
    <w:rsid w:val="00572C07"/>
    <w:rsid w:val="00573343"/>
    <w:rsid w:val="0057364C"/>
    <w:rsid w:val="00573B5B"/>
    <w:rsid w:val="00573D83"/>
    <w:rsid w:val="00573E69"/>
    <w:rsid w:val="00573FC2"/>
    <w:rsid w:val="0057430C"/>
    <w:rsid w:val="00574312"/>
    <w:rsid w:val="005746D0"/>
    <w:rsid w:val="00574A88"/>
    <w:rsid w:val="00574AA2"/>
    <w:rsid w:val="00574E9D"/>
    <w:rsid w:val="00574F94"/>
    <w:rsid w:val="00575593"/>
    <w:rsid w:val="005758EB"/>
    <w:rsid w:val="0057598E"/>
    <w:rsid w:val="00576634"/>
    <w:rsid w:val="00576802"/>
    <w:rsid w:val="00577189"/>
    <w:rsid w:val="00577308"/>
    <w:rsid w:val="00577455"/>
    <w:rsid w:val="005779CD"/>
    <w:rsid w:val="005779F7"/>
    <w:rsid w:val="00577D64"/>
    <w:rsid w:val="00577F96"/>
    <w:rsid w:val="00580011"/>
    <w:rsid w:val="005805D4"/>
    <w:rsid w:val="005809B1"/>
    <w:rsid w:val="00580F49"/>
    <w:rsid w:val="0058114D"/>
    <w:rsid w:val="005811AC"/>
    <w:rsid w:val="00581BD4"/>
    <w:rsid w:val="00581D7F"/>
    <w:rsid w:val="005824D5"/>
    <w:rsid w:val="00582B0C"/>
    <w:rsid w:val="00582B88"/>
    <w:rsid w:val="005830CA"/>
    <w:rsid w:val="00583121"/>
    <w:rsid w:val="00583374"/>
    <w:rsid w:val="00583480"/>
    <w:rsid w:val="00583543"/>
    <w:rsid w:val="00583639"/>
    <w:rsid w:val="00583659"/>
    <w:rsid w:val="00583934"/>
    <w:rsid w:val="005839BE"/>
    <w:rsid w:val="00583A88"/>
    <w:rsid w:val="00583CE5"/>
    <w:rsid w:val="00583DC6"/>
    <w:rsid w:val="00583DDD"/>
    <w:rsid w:val="00583F8D"/>
    <w:rsid w:val="0058422E"/>
    <w:rsid w:val="00584764"/>
    <w:rsid w:val="00584856"/>
    <w:rsid w:val="00584CC4"/>
    <w:rsid w:val="00584E6D"/>
    <w:rsid w:val="00585157"/>
    <w:rsid w:val="005852D3"/>
    <w:rsid w:val="005853D8"/>
    <w:rsid w:val="005856B4"/>
    <w:rsid w:val="00585772"/>
    <w:rsid w:val="00585C4E"/>
    <w:rsid w:val="00585E50"/>
    <w:rsid w:val="00585EEB"/>
    <w:rsid w:val="00586393"/>
    <w:rsid w:val="005871A1"/>
    <w:rsid w:val="005871B7"/>
    <w:rsid w:val="005873FD"/>
    <w:rsid w:val="00587804"/>
    <w:rsid w:val="005906B6"/>
    <w:rsid w:val="0059077F"/>
    <w:rsid w:val="005909DC"/>
    <w:rsid w:val="0059124F"/>
    <w:rsid w:val="005916BB"/>
    <w:rsid w:val="005916BE"/>
    <w:rsid w:val="00591880"/>
    <w:rsid w:val="00591EE1"/>
    <w:rsid w:val="00592FA7"/>
    <w:rsid w:val="005932B5"/>
    <w:rsid w:val="00593CEA"/>
    <w:rsid w:val="00594116"/>
    <w:rsid w:val="005941DA"/>
    <w:rsid w:val="005942A8"/>
    <w:rsid w:val="005945DB"/>
    <w:rsid w:val="0059496D"/>
    <w:rsid w:val="00594F0F"/>
    <w:rsid w:val="00594FEE"/>
    <w:rsid w:val="00595139"/>
    <w:rsid w:val="0059612F"/>
    <w:rsid w:val="0059622E"/>
    <w:rsid w:val="005963D5"/>
    <w:rsid w:val="0059643D"/>
    <w:rsid w:val="00596881"/>
    <w:rsid w:val="00597635"/>
    <w:rsid w:val="005977E9"/>
    <w:rsid w:val="00597AF9"/>
    <w:rsid w:val="00597D6C"/>
    <w:rsid w:val="00597E05"/>
    <w:rsid w:val="005A0316"/>
    <w:rsid w:val="005A0B90"/>
    <w:rsid w:val="005A100B"/>
    <w:rsid w:val="005A1109"/>
    <w:rsid w:val="005A11BB"/>
    <w:rsid w:val="005A1600"/>
    <w:rsid w:val="005A1E1D"/>
    <w:rsid w:val="005A2264"/>
    <w:rsid w:val="005A22AB"/>
    <w:rsid w:val="005A2B52"/>
    <w:rsid w:val="005A2D07"/>
    <w:rsid w:val="005A2D42"/>
    <w:rsid w:val="005A3326"/>
    <w:rsid w:val="005A3B6C"/>
    <w:rsid w:val="005A3F36"/>
    <w:rsid w:val="005A3FBD"/>
    <w:rsid w:val="005A448A"/>
    <w:rsid w:val="005A4501"/>
    <w:rsid w:val="005A46E4"/>
    <w:rsid w:val="005A48BD"/>
    <w:rsid w:val="005A4A10"/>
    <w:rsid w:val="005A5E1E"/>
    <w:rsid w:val="005A60CD"/>
    <w:rsid w:val="005A60E1"/>
    <w:rsid w:val="005A6235"/>
    <w:rsid w:val="005A6498"/>
    <w:rsid w:val="005A64A7"/>
    <w:rsid w:val="005A64BB"/>
    <w:rsid w:val="005A6C67"/>
    <w:rsid w:val="005A6FE2"/>
    <w:rsid w:val="005A71B1"/>
    <w:rsid w:val="005A7672"/>
    <w:rsid w:val="005A790D"/>
    <w:rsid w:val="005A799A"/>
    <w:rsid w:val="005A7B90"/>
    <w:rsid w:val="005A7C5B"/>
    <w:rsid w:val="005B026B"/>
    <w:rsid w:val="005B028C"/>
    <w:rsid w:val="005B0376"/>
    <w:rsid w:val="005B038A"/>
    <w:rsid w:val="005B04B1"/>
    <w:rsid w:val="005B0582"/>
    <w:rsid w:val="005B06FF"/>
    <w:rsid w:val="005B087C"/>
    <w:rsid w:val="005B0898"/>
    <w:rsid w:val="005B1611"/>
    <w:rsid w:val="005B1624"/>
    <w:rsid w:val="005B196F"/>
    <w:rsid w:val="005B2062"/>
    <w:rsid w:val="005B2144"/>
    <w:rsid w:val="005B295D"/>
    <w:rsid w:val="005B2B65"/>
    <w:rsid w:val="005B2E22"/>
    <w:rsid w:val="005B32E7"/>
    <w:rsid w:val="005B363C"/>
    <w:rsid w:val="005B363D"/>
    <w:rsid w:val="005B375F"/>
    <w:rsid w:val="005B3760"/>
    <w:rsid w:val="005B3776"/>
    <w:rsid w:val="005B40FE"/>
    <w:rsid w:val="005B4692"/>
    <w:rsid w:val="005B4948"/>
    <w:rsid w:val="005B4D91"/>
    <w:rsid w:val="005B502B"/>
    <w:rsid w:val="005B54F7"/>
    <w:rsid w:val="005B6179"/>
    <w:rsid w:val="005B63A6"/>
    <w:rsid w:val="005B64FB"/>
    <w:rsid w:val="005B68CF"/>
    <w:rsid w:val="005B69AE"/>
    <w:rsid w:val="005B6B8B"/>
    <w:rsid w:val="005B6C93"/>
    <w:rsid w:val="005B6D54"/>
    <w:rsid w:val="005B6DFF"/>
    <w:rsid w:val="005B748A"/>
    <w:rsid w:val="005B79E5"/>
    <w:rsid w:val="005B7CF7"/>
    <w:rsid w:val="005B7FBA"/>
    <w:rsid w:val="005C03B1"/>
    <w:rsid w:val="005C03E0"/>
    <w:rsid w:val="005C056E"/>
    <w:rsid w:val="005C08A0"/>
    <w:rsid w:val="005C0C93"/>
    <w:rsid w:val="005C0DD9"/>
    <w:rsid w:val="005C1437"/>
    <w:rsid w:val="005C1EB0"/>
    <w:rsid w:val="005C251E"/>
    <w:rsid w:val="005C2634"/>
    <w:rsid w:val="005C2639"/>
    <w:rsid w:val="005C314C"/>
    <w:rsid w:val="005C32A2"/>
    <w:rsid w:val="005C364E"/>
    <w:rsid w:val="005C3B14"/>
    <w:rsid w:val="005C3CFA"/>
    <w:rsid w:val="005C3DD6"/>
    <w:rsid w:val="005C423A"/>
    <w:rsid w:val="005C4632"/>
    <w:rsid w:val="005C4B42"/>
    <w:rsid w:val="005C4DD1"/>
    <w:rsid w:val="005C4DF3"/>
    <w:rsid w:val="005C4F97"/>
    <w:rsid w:val="005C54D4"/>
    <w:rsid w:val="005C6073"/>
    <w:rsid w:val="005C65C1"/>
    <w:rsid w:val="005C692D"/>
    <w:rsid w:val="005C6954"/>
    <w:rsid w:val="005C6AAE"/>
    <w:rsid w:val="005C6AFF"/>
    <w:rsid w:val="005C6CE7"/>
    <w:rsid w:val="005C7124"/>
    <w:rsid w:val="005C7327"/>
    <w:rsid w:val="005C74FD"/>
    <w:rsid w:val="005C7CFC"/>
    <w:rsid w:val="005D0A05"/>
    <w:rsid w:val="005D0E83"/>
    <w:rsid w:val="005D1535"/>
    <w:rsid w:val="005D1537"/>
    <w:rsid w:val="005D1A7C"/>
    <w:rsid w:val="005D1B4B"/>
    <w:rsid w:val="005D1C0E"/>
    <w:rsid w:val="005D1C22"/>
    <w:rsid w:val="005D1E75"/>
    <w:rsid w:val="005D2A76"/>
    <w:rsid w:val="005D2F25"/>
    <w:rsid w:val="005D33DA"/>
    <w:rsid w:val="005D3A6A"/>
    <w:rsid w:val="005D3C22"/>
    <w:rsid w:val="005D3F0C"/>
    <w:rsid w:val="005D41FF"/>
    <w:rsid w:val="005D4445"/>
    <w:rsid w:val="005D4745"/>
    <w:rsid w:val="005D48C6"/>
    <w:rsid w:val="005D4BB1"/>
    <w:rsid w:val="005D502E"/>
    <w:rsid w:val="005D58D3"/>
    <w:rsid w:val="005D593F"/>
    <w:rsid w:val="005D5AB5"/>
    <w:rsid w:val="005D5E6E"/>
    <w:rsid w:val="005D60BF"/>
    <w:rsid w:val="005D60E3"/>
    <w:rsid w:val="005D6305"/>
    <w:rsid w:val="005D6375"/>
    <w:rsid w:val="005D647C"/>
    <w:rsid w:val="005D6B4B"/>
    <w:rsid w:val="005D7087"/>
    <w:rsid w:val="005D728A"/>
    <w:rsid w:val="005D75CB"/>
    <w:rsid w:val="005D7636"/>
    <w:rsid w:val="005D767B"/>
    <w:rsid w:val="005D7D0C"/>
    <w:rsid w:val="005D7E3B"/>
    <w:rsid w:val="005E0120"/>
    <w:rsid w:val="005E0826"/>
    <w:rsid w:val="005E095E"/>
    <w:rsid w:val="005E0BF2"/>
    <w:rsid w:val="005E0DAB"/>
    <w:rsid w:val="005E0E2F"/>
    <w:rsid w:val="005E1382"/>
    <w:rsid w:val="005E1393"/>
    <w:rsid w:val="005E15FF"/>
    <w:rsid w:val="005E1964"/>
    <w:rsid w:val="005E1CDB"/>
    <w:rsid w:val="005E1DAC"/>
    <w:rsid w:val="005E2315"/>
    <w:rsid w:val="005E26F8"/>
    <w:rsid w:val="005E28AB"/>
    <w:rsid w:val="005E2B0B"/>
    <w:rsid w:val="005E32CE"/>
    <w:rsid w:val="005E3894"/>
    <w:rsid w:val="005E40DA"/>
    <w:rsid w:val="005E4590"/>
    <w:rsid w:val="005E48B5"/>
    <w:rsid w:val="005E4933"/>
    <w:rsid w:val="005E4975"/>
    <w:rsid w:val="005E4E72"/>
    <w:rsid w:val="005E4F06"/>
    <w:rsid w:val="005E5435"/>
    <w:rsid w:val="005E5B6A"/>
    <w:rsid w:val="005E5E04"/>
    <w:rsid w:val="005E5EB9"/>
    <w:rsid w:val="005E625D"/>
    <w:rsid w:val="005E6BA7"/>
    <w:rsid w:val="005E7294"/>
    <w:rsid w:val="005E7423"/>
    <w:rsid w:val="005E74F2"/>
    <w:rsid w:val="005E7BA6"/>
    <w:rsid w:val="005F0182"/>
    <w:rsid w:val="005F066E"/>
    <w:rsid w:val="005F0C42"/>
    <w:rsid w:val="005F0F0C"/>
    <w:rsid w:val="005F1379"/>
    <w:rsid w:val="005F16AB"/>
    <w:rsid w:val="005F1EE8"/>
    <w:rsid w:val="005F1FEF"/>
    <w:rsid w:val="005F2504"/>
    <w:rsid w:val="005F27A2"/>
    <w:rsid w:val="005F28F9"/>
    <w:rsid w:val="005F29D2"/>
    <w:rsid w:val="005F29DD"/>
    <w:rsid w:val="005F2BF0"/>
    <w:rsid w:val="005F309F"/>
    <w:rsid w:val="005F310C"/>
    <w:rsid w:val="005F3226"/>
    <w:rsid w:val="005F34DD"/>
    <w:rsid w:val="005F3B54"/>
    <w:rsid w:val="005F3B8A"/>
    <w:rsid w:val="005F3EB6"/>
    <w:rsid w:val="005F4215"/>
    <w:rsid w:val="005F4282"/>
    <w:rsid w:val="005F49BC"/>
    <w:rsid w:val="005F4DBA"/>
    <w:rsid w:val="005F4F08"/>
    <w:rsid w:val="005F5A1D"/>
    <w:rsid w:val="005F5A80"/>
    <w:rsid w:val="005F5BCA"/>
    <w:rsid w:val="005F5E81"/>
    <w:rsid w:val="005F6700"/>
    <w:rsid w:val="005F678B"/>
    <w:rsid w:val="005F6E43"/>
    <w:rsid w:val="005F7311"/>
    <w:rsid w:val="005F7669"/>
    <w:rsid w:val="005F7ACF"/>
    <w:rsid w:val="005F7BA7"/>
    <w:rsid w:val="005F7D9B"/>
    <w:rsid w:val="005F7DB8"/>
    <w:rsid w:val="005F7E06"/>
    <w:rsid w:val="00600103"/>
    <w:rsid w:val="00600281"/>
    <w:rsid w:val="00600820"/>
    <w:rsid w:val="006008F8"/>
    <w:rsid w:val="00600E58"/>
    <w:rsid w:val="00600EC7"/>
    <w:rsid w:val="006012AF"/>
    <w:rsid w:val="006013BA"/>
    <w:rsid w:val="00601C55"/>
    <w:rsid w:val="00601CA2"/>
    <w:rsid w:val="00601E41"/>
    <w:rsid w:val="00602775"/>
    <w:rsid w:val="00602806"/>
    <w:rsid w:val="0060283F"/>
    <w:rsid w:val="006030E0"/>
    <w:rsid w:val="00603A0A"/>
    <w:rsid w:val="00603CBF"/>
    <w:rsid w:val="00603F5E"/>
    <w:rsid w:val="00604392"/>
    <w:rsid w:val="006043DF"/>
    <w:rsid w:val="00604B98"/>
    <w:rsid w:val="00604CD4"/>
    <w:rsid w:val="00604CF5"/>
    <w:rsid w:val="006050FA"/>
    <w:rsid w:val="006055ED"/>
    <w:rsid w:val="006059A4"/>
    <w:rsid w:val="00606134"/>
    <w:rsid w:val="006061E5"/>
    <w:rsid w:val="00606AF8"/>
    <w:rsid w:val="00606B98"/>
    <w:rsid w:val="00606E02"/>
    <w:rsid w:val="00606F37"/>
    <w:rsid w:val="00607370"/>
    <w:rsid w:val="00607C7B"/>
    <w:rsid w:val="00607E16"/>
    <w:rsid w:val="0061013C"/>
    <w:rsid w:val="006102EF"/>
    <w:rsid w:val="0061034A"/>
    <w:rsid w:val="006104AA"/>
    <w:rsid w:val="00610835"/>
    <w:rsid w:val="00610E1A"/>
    <w:rsid w:val="00611103"/>
    <w:rsid w:val="0061142D"/>
    <w:rsid w:val="00611922"/>
    <w:rsid w:val="006119AB"/>
    <w:rsid w:val="00612209"/>
    <w:rsid w:val="00612EB4"/>
    <w:rsid w:val="0061301E"/>
    <w:rsid w:val="00613363"/>
    <w:rsid w:val="0061390A"/>
    <w:rsid w:val="00613B15"/>
    <w:rsid w:val="00613D07"/>
    <w:rsid w:val="00613D0E"/>
    <w:rsid w:val="006140E8"/>
    <w:rsid w:val="006144B4"/>
    <w:rsid w:val="00614D50"/>
    <w:rsid w:val="00614F34"/>
    <w:rsid w:val="00615132"/>
    <w:rsid w:val="006153CC"/>
    <w:rsid w:val="006153D2"/>
    <w:rsid w:val="006154F5"/>
    <w:rsid w:val="00615513"/>
    <w:rsid w:val="0061654E"/>
    <w:rsid w:val="0061663C"/>
    <w:rsid w:val="00616AB4"/>
    <w:rsid w:val="00617199"/>
    <w:rsid w:val="0061723E"/>
    <w:rsid w:val="0061770D"/>
    <w:rsid w:val="00617AA0"/>
    <w:rsid w:val="00617CB5"/>
    <w:rsid w:val="006204AC"/>
    <w:rsid w:val="0062085C"/>
    <w:rsid w:val="00620995"/>
    <w:rsid w:val="00620F5F"/>
    <w:rsid w:val="0062137F"/>
    <w:rsid w:val="0062139A"/>
    <w:rsid w:val="006215AB"/>
    <w:rsid w:val="00621895"/>
    <w:rsid w:val="00621ABB"/>
    <w:rsid w:val="00621C8E"/>
    <w:rsid w:val="00621DE5"/>
    <w:rsid w:val="00621E4A"/>
    <w:rsid w:val="00621F43"/>
    <w:rsid w:val="0062238F"/>
    <w:rsid w:val="00622AC7"/>
    <w:rsid w:val="006232F0"/>
    <w:rsid w:val="00623493"/>
    <w:rsid w:val="00623873"/>
    <w:rsid w:val="006238AB"/>
    <w:rsid w:val="006239F4"/>
    <w:rsid w:val="00623B89"/>
    <w:rsid w:val="00623C58"/>
    <w:rsid w:val="00624174"/>
    <w:rsid w:val="006247DC"/>
    <w:rsid w:val="00624A6E"/>
    <w:rsid w:val="00624C89"/>
    <w:rsid w:val="00624E7E"/>
    <w:rsid w:val="00624EB2"/>
    <w:rsid w:val="00624FB5"/>
    <w:rsid w:val="0062517C"/>
    <w:rsid w:val="00625518"/>
    <w:rsid w:val="00625714"/>
    <w:rsid w:val="00626281"/>
    <w:rsid w:val="00626905"/>
    <w:rsid w:val="00627F57"/>
    <w:rsid w:val="006303C3"/>
    <w:rsid w:val="00630885"/>
    <w:rsid w:val="006309D1"/>
    <w:rsid w:val="00630C77"/>
    <w:rsid w:val="00630CE1"/>
    <w:rsid w:val="006310EE"/>
    <w:rsid w:val="00631274"/>
    <w:rsid w:val="006314B7"/>
    <w:rsid w:val="006314F8"/>
    <w:rsid w:val="00631B46"/>
    <w:rsid w:val="00631B52"/>
    <w:rsid w:val="00631B7D"/>
    <w:rsid w:val="00631C93"/>
    <w:rsid w:val="00631F98"/>
    <w:rsid w:val="00632631"/>
    <w:rsid w:val="006326DA"/>
    <w:rsid w:val="00632755"/>
    <w:rsid w:val="00632A99"/>
    <w:rsid w:val="00632AC7"/>
    <w:rsid w:val="00632B25"/>
    <w:rsid w:val="00632B7C"/>
    <w:rsid w:val="00633529"/>
    <w:rsid w:val="00633699"/>
    <w:rsid w:val="00633877"/>
    <w:rsid w:val="00633C01"/>
    <w:rsid w:val="00633D1D"/>
    <w:rsid w:val="00633DC1"/>
    <w:rsid w:val="006345CB"/>
    <w:rsid w:val="00634DAD"/>
    <w:rsid w:val="00634E96"/>
    <w:rsid w:val="006357A9"/>
    <w:rsid w:val="00635BF2"/>
    <w:rsid w:val="00635D2D"/>
    <w:rsid w:val="00635F80"/>
    <w:rsid w:val="00636219"/>
    <w:rsid w:val="00636458"/>
    <w:rsid w:val="00636DB2"/>
    <w:rsid w:val="00636E81"/>
    <w:rsid w:val="00637284"/>
    <w:rsid w:val="006373AD"/>
    <w:rsid w:val="00637646"/>
    <w:rsid w:val="00637FEF"/>
    <w:rsid w:val="0064006F"/>
    <w:rsid w:val="006401E3"/>
    <w:rsid w:val="006405F2"/>
    <w:rsid w:val="00641A9F"/>
    <w:rsid w:val="00641B3B"/>
    <w:rsid w:val="00641E21"/>
    <w:rsid w:val="00641E60"/>
    <w:rsid w:val="0064273D"/>
    <w:rsid w:val="00642EA1"/>
    <w:rsid w:val="006430F8"/>
    <w:rsid w:val="00643316"/>
    <w:rsid w:val="0064358B"/>
    <w:rsid w:val="006437FA"/>
    <w:rsid w:val="00643A69"/>
    <w:rsid w:val="00643ED6"/>
    <w:rsid w:val="0064400A"/>
    <w:rsid w:val="00644A16"/>
    <w:rsid w:val="00644B6A"/>
    <w:rsid w:val="006451B4"/>
    <w:rsid w:val="0064555B"/>
    <w:rsid w:val="00645632"/>
    <w:rsid w:val="00645681"/>
    <w:rsid w:val="00645A84"/>
    <w:rsid w:val="00645BF1"/>
    <w:rsid w:val="00645E70"/>
    <w:rsid w:val="00645F48"/>
    <w:rsid w:val="00645F7B"/>
    <w:rsid w:val="00646144"/>
    <w:rsid w:val="00646B0E"/>
    <w:rsid w:val="00646BE6"/>
    <w:rsid w:val="00647273"/>
    <w:rsid w:val="00647ADE"/>
    <w:rsid w:val="00647BEF"/>
    <w:rsid w:val="00647EB2"/>
    <w:rsid w:val="00647F3E"/>
    <w:rsid w:val="00647F53"/>
    <w:rsid w:val="0065010D"/>
    <w:rsid w:val="006504A5"/>
    <w:rsid w:val="00650525"/>
    <w:rsid w:val="006507EE"/>
    <w:rsid w:val="00650C3B"/>
    <w:rsid w:val="00650CC0"/>
    <w:rsid w:val="00650D5F"/>
    <w:rsid w:val="00650E83"/>
    <w:rsid w:val="00650F04"/>
    <w:rsid w:val="00651419"/>
    <w:rsid w:val="00651443"/>
    <w:rsid w:val="0065190B"/>
    <w:rsid w:val="00651C6F"/>
    <w:rsid w:val="00652187"/>
    <w:rsid w:val="006521E9"/>
    <w:rsid w:val="006522D2"/>
    <w:rsid w:val="00652495"/>
    <w:rsid w:val="00652A3D"/>
    <w:rsid w:val="00652A40"/>
    <w:rsid w:val="00652CFA"/>
    <w:rsid w:val="00652E2B"/>
    <w:rsid w:val="00652EF6"/>
    <w:rsid w:val="0065309C"/>
    <w:rsid w:val="006538F3"/>
    <w:rsid w:val="00653907"/>
    <w:rsid w:val="00653A31"/>
    <w:rsid w:val="00654816"/>
    <w:rsid w:val="0065493C"/>
    <w:rsid w:val="00654971"/>
    <w:rsid w:val="00654AE0"/>
    <w:rsid w:val="0065521B"/>
    <w:rsid w:val="00655568"/>
    <w:rsid w:val="006558C5"/>
    <w:rsid w:val="00655AD2"/>
    <w:rsid w:val="00656185"/>
    <w:rsid w:val="00656DBD"/>
    <w:rsid w:val="0065749C"/>
    <w:rsid w:val="00657F5C"/>
    <w:rsid w:val="006602A1"/>
    <w:rsid w:val="006605DB"/>
    <w:rsid w:val="00660B05"/>
    <w:rsid w:val="00660E9A"/>
    <w:rsid w:val="006612A3"/>
    <w:rsid w:val="00661494"/>
    <w:rsid w:val="0066221C"/>
    <w:rsid w:val="006622D8"/>
    <w:rsid w:val="00662719"/>
    <w:rsid w:val="00662830"/>
    <w:rsid w:val="00662937"/>
    <w:rsid w:val="00662BC0"/>
    <w:rsid w:val="00663C48"/>
    <w:rsid w:val="00663EC7"/>
    <w:rsid w:val="00664396"/>
    <w:rsid w:val="00664773"/>
    <w:rsid w:val="00664A84"/>
    <w:rsid w:val="00664ABB"/>
    <w:rsid w:val="00664C8A"/>
    <w:rsid w:val="00664F3C"/>
    <w:rsid w:val="0066538A"/>
    <w:rsid w:val="00665D00"/>
    <w:rsid w:val="00665D68"/>
    <w:rsid w:val="00665ED1"/>
    <w:rsid w:val="006661B1"/>
    <w:rsid w:val="006669CE"/>
    <w:rsid w:val="00666F94"/>
    <w:rsid w:val="0066701D"/>
    <w:rsid w:val="00667A19"/>
    <w:rsid w:val="006701F8"/>
    <w:rsid w:val="006702D7"/>
    <w:rsid w:val="006704EA"/>
    <w:rsid w:val="00670596"/>
    <w:rsid w:val="006707D8"/>
    <w:rsid w:val="00670A01"/>
    <w:rsid w:val="00670AD7"/>
    <w:rsid w:val="00670E78"/>
    <w:rsid w:val="0067199C"/>
    <w:rsid w:val="006719D4"/>
    <w:rsid w:val="006720B2"/>
    <w:rsid w:val="006725F3"/>
    <w:rsid w:val="00672D21"/>
    <w:rsid w:val="00672E11"/>
    <w:rsid w:val="006730E5"/>
    <w:rsid w:val="006731A2"/>
    <w:rsid w:val="006732A0"/>
    <w:rsid w:val="00673318"/>
    <w:rsid w:val="006737F5"/>
    <w:rsid w:val="006739D1"/>
    <w:rsid w:val="00673E21"/>
    <w:rsid w:val="00674189"/>
    <w:rsid w:val="00674782"/>
    <w:rsid w:val="00674C65"/>
    <w:rsid w:val="00674E1D"/>
    <w:rsid w:val="00674E86"/>
    <w:rsid w:val="006752F7"/>
    <w:rsid w:val="00675CF4"/>
    <w:rsid w:val="00675D6F"/>
    <w:rsid w:val="00675E78"/>
    <w:rsid w:val="00676274"/>
    <w:rsid w:val="00676834"/>
    <w:rsid w:val="006769F6"/>
    <w:rsid w:val="006769F7"/>
    <w:rsid w:val="006770E0"/>
    <w:rsid w:val="006773B7"/>
    <w:rsid w:val="0067784E"/>
    <w:rsid w:val="006779FB"/>
    <w:rsid w:val="00677D88"/>
    <w:rsid w:val="00677FF9"/>
    <w:rsid w:val="00680309"/>
    <w:rsid w:val="00680332"/>
    <w:rsid w:val="0068068C"/>
    <w:rsid w:val="00680831"/>
    <w:rsid w:val="006808A3"/>
    <w:rsid w:val="006809AB"/>
    <w:rsid w:val="00680CB5"/>
    <w:rsid w:val="00680D9F"/>
    <w:rsid w:val="0068117B"/>
    <w:rsid w:val="006811AD"/>
    <w:rsid w:val="006813B2"/>
    <w:rsid w:val="006814F1"/>
    <w:rsid w:val="006817BD"/>
    <w:rsid w:val="00681F3C"/>
    <w:rsid w:val="00682075"/>
    <w:rsid w:val="006822AF"/>
    <w:rsid w:val="00682349"/>
    <w:rsid w:val="006826DA"/>
    <w:rsid w:val="0068276A"/>
    <w:rsid w:val="00682807"/>
    <w:rsid w:val="00682C3F"/>
    <w:rsid w:val="00682C7A"/>
    <w:rsid w:val="00682ED2"/>
    <w:rsid w:val="00683091"/>
    <w:rsid w:val="00683095"/>
    <w:rsid w:val="0068318D"/>
    <w:rsid w:val="00683405"/>
    <w:rsid w:val="0068351C"/>
    <w:rsid w:val="006837D3"/>
    <w:rsid w:val="00683CE6"/>
    <w:rsid w:val="00683E29"/>
    <w:rsid w:val="00684220"/>
    <w:rsid w:val="006845B6"/>
    <w:rsid w:val="006847F9"/>
    <w:rsid w:val="00684A4D"/>
    <w:rsid w:val="00685081"/>
    <w:rsid w:val="00685317"/>
    <w:rsid w:val="006853B8"/>
    <w:rsid w:val="006858D7"/>
    <w:rsid w:val="006859CF"/>
    <w:rsid w:val="00685BEE"/>
    <w:rsid w:val="00685C52"/>
    <w:rsid w:val="00685D39"/>
    <w:rsid w:val="00685DCE"/>
    <w:rsid w:val="00686398"/>
    <w:rsid w:val="006864A1"/>
    <w:rsid w:val="006865C8"/>
    <w:rsid w:val="00687055"/>
    <w:rsid w:val="0068738D"/>
    <w:rsid w:val="00687513"/>
    <w:rsid w:val="006876C2"/>
    <w:rsid w:val="00687A9D"/>
    <w:rsid w:val="00687C62"/>
    <w:rsid w:val="00690293"/>
    <w:rsid w:val="00690385"/>
    <w:rsid w:val="006904FD"/>
    <w:rsid w:val="0069079A"/>
    <w:rsid w:val="0069092A"/>
    <w:rsid w:val="006909DB"/>
    <w:rsid w:val="00690E60"/>
    <w:rsid w:val="006914BE"/>
    <w:rsid w:val="006915BC"/>
    <w:rsid w:val="0069167B"/>
    <w:rsid w:val="00691703"/>
    <w:rsid w:val="00691A43"/>
    <w:rsid w:val="00691AFF"/>
    <w:rsid w:val="00691CDF"/>
    <w:rsid w:val="00691EE9"/>
    <w:rsid w:val="0069211B"/>
    <w:rsid w:val="006926D4"/>
    <w:rsid w:val="00692B5B"/>
    <w:rsid w:val="00692C5D"/>
    <w:rsid w:val="00692D24"/>
    <w:rsid w:val="00692E68"/>
    <w:rsid w:val="00693029"/>
    <w:rsid w:val="00693175"/>
    <w:rsid w:val="00693595"/>
    <w:rsid w:val="006937A3"/>
    <w:rsid w:val="00693810"/>
    <w:rsid w:val="00693BEA"/>
    <w:rsid w:val="00694DFD"/>
    <w:rsid w:val="006955A8"/>
    <w:rsid w:val="006955C4"/>
    <w:rsid w:val="006959AF"/>
    <w:rsid w:val="00695A56"/>
    <w:rsid w:val="00695BD5"/>
    <w:rsid w:val="00695D90"/>
    <w:rsid w:val="006963F6"/>
    <w:rsid w:val="0069664A"/>
    <w:rsid w:val="006966EF"/>
    <w:rsid w:val="00696713"/>
    <w:rsid w:val="00696BEB"/>
    <w:rsid w:val="00696FEA"/>
    <w:rsid w:val="00697146"/>
    <w:rsid w:val="006975BD"/>
    <w:rsid w:val="006977B0"/>
    <w:rsid w:val="006977F7"/>
    <w:rsid w:val="00697964"/>
    <w:rsid w:val="00697ED3"/>
    <w:rsid w:val="006A005D"/>
    <w:rsid w:val="006A009D"/>
    <w:rsid w:val="006A00AA"/>
    <w:rsid w:val="006A0262"/>
    <w:rsid w:val="006A032D"/>
    <w:rsid w:val="006A0390"/>
    <w:rsid w:val="006A0400"/>
    <w:rsid w:val="006A08A0"/>
    <w:rsid w:val="006A0A7C"/>
    <w:rsid w:val="006A0D72"/>
    <w:rsid w:val="006A16E5"/>
    <w:rsid w:val="006A1D7C"/>
    <w:rsid w:val="006A1DD4"/>
    <w:rsid w:val="006A24ED"/>
    <w:rsid w:val="006A2698"/>
    <w:rsid w:val="006A271D"/>
    <w:rsid w:val="006A2CCC"/>
    <w:rsid w:val="006A2D4C"/>
    <w:rsid w:val="006A31F2"/>
    <w:rsid w:val="006A342D"/>
    <w:rsid w:val="006A3628"/>
    <w:rsid w:val="006A375E"/>
    <w:rsid w:val="006A3860"/>
    <w:rsid w:val="006A386A"/>
    <w:rsid w:val="006A39BF"/>
    <w:rsid w:val="006A4029"/>
    <w:rsid w:val="006A4132"/>
    <w:rsid w:val="006A418B"/>
    <w:rsid w:val="006A46CA"/>
    <w:rsid w:val="006A47C3"/>
    <w:rsid w:val="006A4892"/>
    <w:rsid w:val="006A48F7"/>
    <w:rsid w:val="006A495A"/>
    <w:rsid w:val="006A4B29"/>
    <w:rsid w:val="006A4F77"/>
    <w:rsid w:val="006A52C3"/>
    <w:rsid w:val="006A5692"/>
    <w:rsid w:val="006A5A4F"/>
    <w:rsid w:val="006A5F23"/>
    <w:rsid w:val="006A6295"/>
    <w:rsid w:val="006A644B"/>
    <w:rsid w:val="006A6497"/>
    <w:rsid w:val="006A6714"/>
    <w:rsid w:val="006A695E"/>
    <w:rsid w:val="006A6EA5"/>
    <w:rsid w:val="006A73C7"/>
    <w:rsid w:val="006A7638"/>
    <w:rsid w:val="006A7ABC"/>
    <w:rsid w:val="006A7B25"/>
    <w:rsid w:val="006A7BDE"/>
    <w:rsid w:val="006B038D"/>
    <w:rsid w:val="006B0601"/>
    <w:rsid w:val="006B0841"/>
    <w:rsid w:val="006B0E1F"/>
    <w:rsid w:val="006B154C"/>
    <w:rsid w:val="006B18E6"/>
    <w:rsid w:val="006B1960"/>
    <w:rsid w:val="006B1A4A"/>
    <w:rsid w:val="006B1DA9"/>
    <w:rsid w:val="006B1EF0"/>
    <w:rsid w:val="006B2135"/>
    <w:rsid w:val="006B231F"/>
    <w:rsid w:val="006B2425"/>
    <w:rsid w:val="006B24DD"/>
    <w:rsid w:val="006B2B5C"/>
    <w:rsid w:val="006B2E45"/>
    <w:rsid w:val="006B2FC3"/>
    <w:rsid w:val="006B30A0"/>
    <w:rsid w:val="006B3527"/>
    <w:rsid w:val="006B39DD"/>
    <w:rsid w:val="006B3C37"/>
    <w:rsid w:val="006B3EFD"/>
    <w:rsid w:val="006B40F7"/>
    <w:rsid w:val="006B4102"/>
    <w:rsid w:val="006B420D"/>
    <w:rsid w:val="006B4840"/>
    <w:rsid w:val="006B48E1"/>
    <w:rsid w:val="006B4911"/>
    <w:rsid w:val="006B493C"/>
    <w:rsid w:val="006B4957"/>
    <w:rsid w:val="006B5042"/>
    <w:rsid w:val="006B546F"/>
    <w:rsid w:val="006B5631"/>
    <w:rsid w:val="006B58EE"/>
    <w:rsid w:val="006B5E8F"/>
    <w:rsid w:val="006B5FAC"/>
    <w:rsid w:val="006B6D1A"/>
    <w:rsid w:val="006B6DDD"/>
    <w:rsid w:val="006B70F7"/>
    <w:rsid w:val="006B75AB"/>
    <w:rsid w:val="006B7D33"/>
    <w:rsid w:val="006C0D60"/>
    <w:rsid w:val="006C0FDA"/>
    <w:rsid w:val="006C15B2"/>
    <w:rsid w:val="006C1A7D"/>
    <w:rsid w:val="006C1AB6"/>
    <w:rsid w:val="006C1CAC"/>
    <w:rsid w:val="006C1CF9"/>
    <w:rsid w:val="006C1D82"/>
    <w:rsid w:val="006C1E35"/>
    <w:rsid w:val="006C1FD2"/>
    <w:rsid w:val="006C229A"/>
    <w:rsid w:val="006C25E8"/>
    <w:rsid w:val="006C2C6C"/>
    <w:rsid w:val="006C2DE1"/>
    <w:rsid w:val="006C31A6"/>
    <w:rsid w:val="006C37A2"/>
    <w:rsid w:val="006C38ED"/>
    <w:rsid w:val="006C3A2F"/>
    <w:rsid w:val="006C4074"/>
    <w:rsid w:val="006C4D1C"/>
    <w:rsid w:val="006C4DCD"/>
    <w:rsid w:val="006C4F17"/>
    <w:rsid w:val="006C58E1"/>
    <w:rsid w:val="006C58F1"/>
    <w:rsid w:val="006C622F"/>
    <w:rsid w:val="006C6350"/>
    <w:rsid w:val="006C6464"/>
    <w:rsid w:val="006C6763"/>
    <w:rsid w:val="006C6C58"/>
    <w:rsid w:val="006C6ECD"/>
    <w:rsid w:val="006C75DC"/>
    <w:rsid w:val="006C7761"/>
    <w:rsid w:val="006C7B58"/>
    <w:rsid w:val="006C7D19"/>
    <w:rsid w:val="006D0167"/>
    <w:rsid w:val="006D06BC"/>
    <w:rsid w:val="006D08B3"/>
    <w:rsid w:val="006D09BA"/>
    <w:rsid w:val="006D0E3E"/>
    <w:rsid w:val="006D104E"/>
    <w:rsid w:val="006D150E"/>
    <w:rsid w:val="006D1605"/>
    <w:rsid w:val="006D1612"/>
    <w:rsid w:val="006D1786"/>
    <w:rsid w:val="006D19CE"/>
    <w:rsid w:val="006D1BB8"/>
    <w:rsid w:val="006D2275"/>
    <w:rsid w:val="006D22DB"/>
    <w:rsid w:val="006D2464"/>
    <w:rsid w:val="006D2784"/>
    <w:rsid w:val="006D29BF"/>
    <w:rsid w:val="006D2E36"/>
    <w:rsid w:val="006D3135"/>
    <w:rsid w:val="006D3C70"/>
    <w:rsid w:val="006D4336"/>
    <w:rsid w:val="006D437C"/>
    <w:rsid w:val="006D443E"/>
    <w:rsid w:val="006D4525"/>
    <w:rsid w:val="006D4540"/>
    <w:rsid w:val="006D48B0"/>
    <w:rsid w:val="006D4BAC"/>
    <w:rsid w:val="006D5594"/>
    <w:rsid w:val="006D58C1"/>
    <w:rsid w:val="006D5A33"/>
    <w:rsid w:val="006D6269"/>
    <w:rsid w:val="006D6457"/>
    <w:rsid w:val="006D64C9"/>
    <w:rsid w:val="006D6590"/>
    <w:rsid w:val="006D6CD6"/>
    <w:rsid w:val="006D6EB2"/>
    <w:rsid w:val="006D7132"/>
    <w:rsid w:val="006D793C"/>
    <w:rsid w:val="006D7D78"/>
    <w:rsid w:val="006E0881"/>
    <w:rsid w:val="006E08F8"/>
    <w:rsid w:val="006E0A82"/>
    <w:rsid w:val="006E1002"/>
    <w:rsid w:val="006E13E4"/>
    <w:rsid w:val="006E185A"/>
    <w:rsid w:val="006E2053"/>
    <w:rsid w:val="006E20A1"/>
    <w:rsid w:val="006E23D3"/>
    <w:rsid w:val="006E264D"/>
    <w:rsid w:val="006E29BF"/>
    <w:rsid w:val="006E30F7"/>
    <w:rsid w:val="006E3422"/>
    <w:rsid w:val="006E3594"/>
    <w:rsid w:val="006E3F11"/>
    <w:rsid w:val="006E40E7"/>
    <w:rsid w:val="006E41C8"/>
    <w:rsid w:val="006E4528"/>
    <w:rsid w:val="006E4545"/>
    <w:rsid w:val="006E460C"/>
    <w:rsid w:val="006E485E"/>
    <w:rsid w:val="006E488D"/>
    <w:rsid w:val="006E4B3E"/>
    <w:rsid w:val="006E4C34"/>
    <w:rsid w:val="006E4C50"/>
    <w:rsid w:val="006E4CDB"/>
    <w:rsid w:val="006E4D6F"/>
    <w:rsid w:val="006E5042"/>
    <w:rsid w:val="006E5781"/>
    <w:rsid w:val="006E57EE"/>
    <w:rsid w:val="006E5C37"/>
    <w:rsid w:val="006E5C6A"/>
    <w:rsid w:val="006E5DE9"/>
    <w:rsid w:val="006E6170"/>
    <w:rsid w:val="006E6759"/>
    <w:rsid w:val="006E6795"/>
    <w:rsid w:val="006E6EB3"/>
    <w:rsid w:val="006E786C"/>
    <w:rsid w:val="006E7A4E"/>
    <w:rsid w:val="006E7C1B"/>
    <w:rsid w:val="006E7D81"/>
    <w:rsid w:val="006F06D8"/>
    <w:rsid w:val="006F0EB3"/>
    <w:rsid w:val="006F0F2F"/>
    <w:rsid w:val="006F10FC"/>
    <w:rsid w:val="006F1128"/>
    <w:rsid w:val="006F11AD"/>
    <w:rsid w:val="006F17BF"/>
    <w:rsid w:val="006F1867"/>
    <w:rsid w:val="006F1CF5"/>
    <w:rsid w:val="006F3568"/>
    <w:rsid w:val="006F36C3"/>
    <w:rsid w:val="006F403E"/>
    <w:rsid w:val="006F41D4"/>
    <w:rsid w:val="006F4255"/>
    <w:rsid w:val="006F4291"/>
    <w:rsid w:val="006F4475"/>
    <w:rsid w:val="006F44FC"/>
    <w:rsid w:val="006F485C"/>
    <w:rsid w:val="006F4A4D"/>
    <w:rsid w:val="006F4BC9"/>
    <w:rsid w:val="006F5409"/>
    <w:rsid w:val="006F55EF"/>
    <w:rsid w:val="006F5ADC"/>
    <w:rsid w:val="006F5C7F"/>
    <w:rsid w:val="006F5FAC"/>
    <w:rsid w:val="006F6174"/>
    <w:rsid w:val="006F63AF"/>
    <w:rsid w:val="006F66BE"/>
    <w:rsid w:val="006F6D0A"/>
    <w:rsid w:val="006F6D4A"/>
    <w:rsid w:val="006F70C1"/>
    <w:rsid w:val="006F721A"/>
    <w:rsid w:val="006F773D"/>
    <w:rsid w:val="006F779B"/>
    <w:rsid w:val="006F7B7A"/>
    <w:rsid w:val="006F7B92"/>
    <w:rsid w:val="006F7FB9"/>
    <w:rsid w:val="007003A0"/>
    <w:rsid w:val="00700412"/>
    <w:rsid w:val="00700416"/>
    <w:rsid w:val="0070066D"/>
    <w:rsid w:val="007006A8"/>
    <w:rsid w:val="00700877"/>
    <w:rsid w:val="00700DF2"/>
    <w:rsid w:val="0070142C"/>
    <w:rsid w:val="0070188B"/>
    <w:rsid w:val="007018AC"/>
    <w:rsid w:val="00701F5F"/>
    <w:rsid w:val="007022BA"/>
    <w:rsid w:val="00702667"/>
    <w:rsid w:val="00702EE6"/>
    <w:rsid w:val="0070310D"/>
    <w:rsid w:val="00703D74"/>
    <w:rsid w:val="0070459E"/>
    <w:rsid w:val="00704687"/>
    <w:rsid w:val="0070478F"/>
    <w:rsid w:val="00704C7A"/>
    <w:rsid w:val="0070505D"/>
    <w:rsid w:val="0070511E"/>
    <w:rsid w:val="00706601"/>
    <w:rsid w:val="00706EED"/>
    <w:rsid w:val="0070715B"/>
    <w:rsid w:val="00707457"/>
    <w:rsid w:val="007075ED"/>
    <w:rsid w:val="0070776D"/>
    <w:rsid w:val="00707A87"/>
    <w:rsid w:val="00707BED"/>
    <w:rsid w:val="00707E4B"/>
    <w:rsid w:val="00707ED0"/>
    <w:rsid w:val="00710224"/>
    <w:rsid w:val="007102A6"/>
    <w:rsid w:val="00710527"/>
    <w:rsid w:val="0071060F"/>
    <w:rsid w:val="00710667"/>
    <w:rsid w:val="007106E3"/>
    <w:rsid w:val="00710BA6"/>
    <w:rsid w:val="00710CCD"/>
    <w:rsid w:val="00710D82"/>
    <w:rsid w:val="00710E7C"/>
    <w:rsid w:val="00710E8E"/>
    <w:rsid w:val="00711394"/>
    <w:rsid w:val="00711683"/>
    <w:rsid w:val="007116CD"/>
    <w:rsid w:val="007119FE"/>
    <w:rsid w:val="00711A68"/>
    <w:rsid w:val="00711E2F"/>
    <w:rsid w:val="00711F21"/>
    <w:rsid w:val="00711F71"/>
    <w:rsid w:val="007120C3"/>
    <w:rsid w:val="007121D5"/>
    <w:rsid w:val="007122B7"/>
    <w:rsid w:val="00712564"/>
    <w:rsid w:val="007126BF"/>
    <w:rsid w:val="0071280F"/>
    <w:rsid w:val="0071325F"/>
    <w:rsid w:val="00713367"/>
    <w:rsid w:val="00713437"/>
    <w:rsid w:val="00713469"/>
    <w:rsid w:val="007135F3"/>
    <w:rsid w:val="00713FC2"/>
    <w:rsid w:val="00713FF3"/>
    <w:rsid w:val="00714697"/>
    <w:rsid w:val="007146D3"/>
    <w:rsid w:val="00714762"/>
    <w:rsid w:val="00714915"/>
    <w:rsid w:val="00714935"/>
    <w:rsid w:val="00714AC3"/>
    <w:rsid w:val="00714E3A"/>
    <w:rsid w:val="00715060"/>
    <w:rsid w:val="00715365"/>
    <w:rsid w:val="0071620C"/>
    <w:rsid w:val="007162EF"/>
    <w:rsid w:val="00716345"/>
    <w:rsid w:val="00716456"/>
    <w:rsid w:val="00716F49"/>
    <w:rsid w:val="007175D8"/>
    <w:rsid w:val="0071788E"/>
    <w:rsid w:val="007179AD"/>
    <w:rsid w:val="007179AE"/>
    <w:rsid w:val="00717C60"/>
    <w:rsid w:val="00720062"/>
    <w:rsid w:val="007200A9"/>
    <w:rsid w:val="0072035C"/>
    <w:rsid w:val="00720510"/>
    <w:rsid w:val="007206B8"/>
    <w:rsid w:val="00720A86"/>
    <w:rsid w:val="00720BC8"/>
    <w:rsid w:val="00720D41"/>
    <w:rsid w:val="00720DCC"/>
    <w:rsid w:val="00720EDD"/>
    <w:rsid w:val="00721018"/>
    <w:rsid w:val="00721860"/>
    <w:rsid w:val="00721C72"/>
    <w:rsid w:val="00721C92"/>
    <w:rsid w:val="00722345"/>
    <w:rsid w:val="00722805"/>
    <w:rsid w:val="0072288A"/>
    <w:rsid w:val="00722B3F"/>
    <w:rsid w:val="00722FC2"/>
    <w:rsid w:val="00723342"/>
    <w:rsid w:val="007234C9"/>
    <w:rsid w:val="007234F4"/>
    <w:rsid w:val="00723C2D"/>
    <w:rsid w:val="00723D9C"/>
    <w:rsid w:val="00723F7F"/>
    <w:rsid w:val="0072433B"/>
    <w:rsid w:val="007244B0"/>
    <w:rsid w:val="007245CD"/>
    <w:rsid w:val="0072477D"/>
    <w:rsid w:val="00724A26"/>
    <w:rsid w:val="00724AE5"/>
    <w:rsid w:val="00725673"/>
    <w:rsid w:val="00725C30"/>
    <w:rsid w:val="00726339"/>
    <w:rsid w:val="00726424"/>
    <w:rsid w:val="00726A0B"/>
    <w:rsid w:val="00726B16"/>
    <w:rsid w:val="00726DB1"/>
    <w:rsid w:val="00726DCC"/>
    <w:rsid w:val="00727232"/>
    <w:rsid w:val="0072762A"/>
    <w:rsid w:val="007278D0"/>
    <w:rsid w:val="00727A14"/>
    <w:rsid w:val="00730029"/>
    <w:rsid w:val="00730307"/>
    <w:rsid w:val="00730CC2"/>
    <w:rsid w:val="007311C2"/>
    <w:rsid w:val="0073167C"/>
    <w:rsid w:val="00731789"/>
    <w:rsid w:val="007319AB"/>
    <w:rsid w:val="007322EF"/>
    <w:rsid w:val="007328EA"/>
    <w:rsid w:val="00732917"/>
    <w:rsid w:val="0073293D"/>
    <w:rsid w:val="00732A11"/>
    <w:rsid w:val="00732AF4"/>
    <w:rsid w:val="00733319"/>
    <w:rsid w:val="0073332A"/>
    <w:rsid w:val="007333CB"/>
    <w:rsid w:val="007333EB"/>
    <w:rsid w:val="00733517"/>
    <w:rsid w:val="00733A33"/>
    <w:rsid w:val="00733FCA"/>
    <w:rsid w:val="00734D45"/>
    <w:rsid w:val="00734DAD"/>
    <w:rsid w:val="00735225"/>
    <w:rsid w:val="00735C1B"/>
    <w:rsid w:val="00736395"/>
    <w:rsid w:val="007363B4"/>
    <w:rsid w:val="007364D6"/>
    <w:rsid w:val="00736509"/>
    <w:rsid w:val="0073680E"/>
    <w:rsid w:val="00737001"/>
    <w:rsid w:val="0073706D"/>
    <w:rsid w:val="00737487"/>
    <w:rsid w:val="00737704"/>
    <w:rsid w:val="00737AC5"/>
    <w:rsid w:val="00737C4D"/>
    <w:rsid w:val="00740034"/>
    <w:rsid w:val="007403BF"/>
    <w:rsid w:val="00740653"/>
    <w:rsid w:val="00740983"/>
    <w:rsid w:val="00740B77"/>
    <w:rsid w:val="00740F85"/>
    <w:rsid w:val="00741186"/>
    <w:rsid w:val="0074118A"/>
    <w:rsid w:val="0074119C"/>
    <w:rsid w:val="00741201"/>
    <w:rsid w:val="00741500"/>
    <w:rsid w:val="0074151D"/>
    <w:rsid w:val="0074183A"/>
    <w:rsid w:val="00741C18"/>
    <w:rsid w:val="00741F1F"/>
    <w:rsid w:val="007421A2"/>
    <w:rsid w:val="007422A1"/>
    <w:rsid w:val="00742425"/>
    <w:rsid w:val="00742BA3"/>
    <w:rsid w:val="00742F95"/>
    <w:rsid w:val="00742FAD"/>
    <w:rsid w:val="0074312D"/>
    <w:rsid w:val="00743419"/>
    <w:rsid w:val="00743A85"/>
    <w:rsid w:val="00743FD1"/>
    <w:rsid w:val="00744333"/>
    <w:rsid w:val="0074478D"/>
    <w:rsid w:val="00744F25"/>
    <w:rsid w:val="00744F79"/>
    <w:rsid w:val="0074597C"/>
    <w:rsid w:val="00745B72"/>
    <w:rsid w:val="0074687F"/>
    <w:rsid w:val="00746A73"/>
    <w:rsid w:val="00746DAE"/>
    <w:rsid w:val="0074736B"/>
    <w:rsid w:val="0074790D"/>
    <w:rsid w:val="00747945"/>
    <w:rsid w:val="00747B6E"/>
    <w:rsid w:val="00747BD2"/>
    <w:rsid w:val="00747DFE"/>
    <w:rsid w:val="00747F89"/>
    <w:rsid w:val="007500A3"/>
    <w:rsid w:val="007504B0"/>
    <w:rsid w:val="0075056F"/>
    <w:rsid w:val="007510BD"/>
    <w:rsid w:val="007513AA"/>
    <w:rsid w:val="007515A0"/>
    <w:rsid w:val="00751C2B"/>
    <w:rsid w:val="00751C5B"/>
    <w:rsid w:val="00751CC4"/>
    <w:rsid w:val="00752393"/>
    <w:rsid w:val="0075265C"/>
    <w:rsid w:val="00752B4A"/>
    <w:rsid w:val="00752E57"/>
    <w:rsid w:val="00753624"/>
    <w:rsid w:val="00753812"/>
    <w:rsid w:val="0075385A"/>
    <w:rsid w:val="00753ACE"/>
    <w:rsid w:val="0075413E"/>
    <w:rsid w:val="0075415A"/>
    <w:rsid w:val="0075425A"/>
    <w:rsid w:val="00754555"/>
    <w:rsid w:val="007546B6"/>
    <w:rsid w:val="0075497D"/>
    <w:rsid w:val="00755167"/>
    <w:rsid w:val="00755205"/>
    <w:rsid w:val="00755282"/>
    <w:rsid w:val="0075543D"/>
    <w:rsid w:val="007555C2"/>
    <w:rsid w:val="0075573A"/>
    <w:rsid w:val="00755DA4"/>
    <w:rsid w:val="0075665A"/>
    <w:rsid w:val="007566A2"/>
    <w:rsid w:val="007569F8"/>
    <w:rsid w:val="00756A8C"/>
    <w:rsid w:val="00756D9B"/>
    <w:rsid w:val="00756E8C"/>
    <w:rsid w:val="0075713E"/>
    <w:rsid w:val="00757FF9"/>
    <w:rsid w:val="007601B0"/>
    <w:rsid w:val="007601DF"/>
    <w:rsid w:val="0076085E"/>
    <w:rsid w:val="00761030"/>
    <w:rsid w:val="0076125C"/>
    <w:rsid w:val="007614CC"/>
    <w:rsid w:val="007617BA"/>
    <w:rsid w:val="0076185E"/>
    <w:rsid w:val="00761E44"/>
    <w:rsid w:val="0076213F"/>
    <w:rsid w:val="0076226A"/>
    <w:rsid w:val="00762427"/>
    <w:rsid w:val="007625C9"/>
    <w:rsid w:val="00762A5A"/>
    <w:rsid w:val="00762B08"/>
    <w:rsid w:val="00762ED8"/>
    <w:rsid w:val="007633FF"/>
    <w:rsid w:val="00763438"/>
    <w:rsid w:val="007636B2"/>
    <w:rsid w:val="00763A86"/>
    <w:rsid w:val="00763BEA"/>
    <w:rsid w:val="00763F64"/>
    <w:rsid w:val="00764040"/>
    <w:rsid w:val="00764175"/>
    <w:rsid w:val="0076439A"/>
    <w:rsid w:val="007646F0"/>
    <w:rsid w:val="00764EA6"/>
    <w:rsid w:val="00765051"/>
    <w:rsid w:val="007653E1"/>
    <w:rsid w:val="00765A0B"/>
    <w:rsid w:val="00765A7D"/>
    <w:rsid w:val="00765B9E"/>
    <w:rsid w:val="007665FD"/>
    <w:rsid w:val="00766609"/>
    <w:rsid w:val="007669BD"/>
    <w:rsid w:val="0076702C"/>
    <w:rsid w:val="0076720A"/>
    <w:rsid w:val="007676DA"/>
    <w:rsid w:val="0076773F"/>
    <w:rsid w:val="0076789A"/>
    <w:rsid w:val="0077003F"/>
    <w:rsid w:val="0077042E"/>
    <w:rsid w:val="0077043E"/>
    <w:rsid w:val="00770464"/>
    <w:rsid w:val="00770474"/>
    <w:rsid w:val="007707C2"/>
    <w:rsid w:val="00770BF4"/>
    <w:rsid w:val="00770D0F"/>
    <w:rsid w:val="00771934"/>
    <w:rsid w:val="00771CDE"/>
    <w:rsid w:val="007720A4"/>
    <w:rsid w:val="007721F6"/>
    <w:rsid w:val="0077239F"/>
    <w:rsid w:val="007725D8"/>
    <w:rsid w:val="00772E66"/>
    <w:rsid w:val="00773658"/>
    <w:rsid w:val="00773811"/>
    <w:rsid w:val="00773A7A"/>
    <w:rsid w:val="00773AF6"/>
    <w:rsid w:val="0077400C"/>
    <w:rsid w:val="007746EB"/>
    <w:rsid w:val="00774801"/>
    <w:rsid w:val="007748EE"/>
    <w:rsid w:val="00774BD5"/>
    <w:rsid w:val="00775357"/>
    <w:rsid w:val="007753AB"/>
    <w:rsid w:val="007754B6"/>
    <w:rsid w:val="00775DA1"/>
    <w:rsid w:val="00775EAD"/>
    <w:rsid w:val="00775F47"/>
    <w:rsid w:val="0077620B"/>
    <w:rsid w:val="00776BDE"/>
    <w:rsid w:val="00776C83"/>
    <w:rsid w:val="00776F95"/>
    <w:rsid w:val="007770DF"/>
    <w:rsid w:val="007773EE"/>
    <w:rsid w:val="00777489"/>
    <w:rsid w:val="00777554"/>
    <w:rsid w:val="00777603"/>
    <w:rsid w:val="0077763A"/>
    <w:rsid w:val="007777C2"/>
    <w:rsid w:val="00777D65"/>
    <w:rsid w:val="00777D6A"/>
    <w:rsid w:val="0078026D"/>
    <w:rsid w:val="007804FF"/>
    <w:rsid w:val="00780858"/>
    <w:rsid w:val="00780BDF"/>
    <w:rsid w:val="00780E31"/>
    <w:rsid w:val="007810CF"/>
    <w:rsid w:val="00781309"/>
    <w:rsid w:val="00781A2A"/>
    <w:rsid w:val="00781DEE"/>
    <w:rsid w:val="00782101"/>
    <w:rsid w:val="007826D4"/>
    <w:rsid w:val="007829A5"/>
    <w:rsid w:val="00782D5A"/>
    <w:rsid w:val="007830BE"/>
    <w:rsid w:val="0078318E"/>
    <w:rsid w:val="0078327E"/>
    <w:rsid w:val="00783511"/>
    <w:rsid w:val="00783C92"/>
    <w:rsid w:val="00783D87"/>
    <w:rsid w:val="00783FB5"/>
    <w:rsid w:val="0078409E"/>
    <w:rsid w:val="00784251"/>
    <w:rsid w:val="00784474"/>
    <w:rsid w:val="00784856"/>
    <w:rsid w:val="00784F5B"/>
    <w:rsid w:val="0078585D"/>
    <w:rsid w:val="007858D6"/>
    <w:rsid w:val="007858FA"/>
    <w:rsid w:val="007861A6"/>
    <w:rsid w:val="007866E8"/>
    <w:rsid w:val="00786B31"/>
    <w:rsid w:val="00786CA5"/>
    <w:rsid w:val="00786F6E"/>
    <w:rsid w:val="007873D8"/>
    <w:rsid w:val="00787618"/>
    <w:rsid w:val="007878F0"/>
    <w:rsid w:val="00787AAE"/>
    <w:rsid w:val="00787EDB"/>
    <w:rsid w:val="00790BE3"/>
    <w:rsid w:val="00791173"/>
    <w:rsid w:val="007914E6"/>
    <w:rsid w:val="007915F4"/>
    <w:rsid w:val="0079195B"/>
    <w:rsid w:val="00791E8E"/>
    <w:rsid w:val="00792083"/>
    <w:rsid w:val="007920CA"/>
    <w:rsid w:val="007924BE"/>
    <w:rsid w:val="00792593"/>
    <w:rsid w:val="0079275E"/>
    <w:rsid w:val="00792CA0"/>
    <w:rsid w:val="00792D7A"/>
    <w:rsid w:val="00792E86"/>
    <w:rsid w:val="00793572"/>
    <w:rsid w:val="007938EA"/>
    <w:rsid w:val="00793A6E"/>
    <w:rsid w:val="00793AE3"/>
    <w:rsid w:val="00793C54"/>
    <w:rsid w:val="007940A8"/>
    <w:rsid w:val="00794772"/>
    <w:rsid w:val="0079486F"/>
    <w:rsid w:val="007949B0"/>
    <w:rsid w:val="00794D59"/>
    <w:rsid w:val="00794DBF"/>
    <w:rsid w:val="00794EBD"/>
    <w:rsid w:val="0079500F"/>
    <w:rsid w:val="00795077"/>
    <w:rsid w:val="0079524B"/>
    <w:rsid w:val="00795327"/>
    <w:rsid w:val="0079550B"/>
    <w:rsid w:val="00795616"/>
    <w:rsid w:val="007956D9"/>
    <w:rsid w:val="007957E2"/>
    <w:rsid w:val="00795A36"/>
    <w:rsid w:val="00795B50"/>
    <w:rsid w:val="00795FFF"/>
    <w:rsid w:val="0079609C"/>
    <w:rsid w:val="007961F1"/>
    <w:rsid w:val="00796280"/>
    <w:rsid w:val="007965F1"/>
    <w:rsid w:val="0079690C"/>
    <w:rsid w:val="00796F17"/>
    <w:rsid w:val="0079728C"/>
    <w:rsid w:val="00797503"/>
    <w:rsid w:val="00797701"/>
    <w:rsid w:val="007A0258"/>
    <w:rsid w:val="007A0406"/>
    <w:rsid w:val="007A0A5B"/>
    <w:rsid w:val="007A174C"/>
    <w:rsid w:val="007A1B98"/>
    <w:rsid w:val="007A1E3B"/>
    <w:rsid w:val="007A1F95"/>
    <w:rsid w:val="007A280B"/>
    <w:rsid w:val="007A2A6C"/>
    <w:rsid w:val="007A2B88"/>
    <w:rsid w:val="007A2D51"/>
    <w:rsid w:val="007A2DE9"/>
    <w:rsid w:val="007A2E3C"/>
    <w:rsid w:val="007A34E5"/>
    <w:rsid w:val="007A3583"/>
    <w:rsid w:val="007A3868"/>
    <w:rsid w:val="007A390F"/>
    <w:rsid w:val="007A3B18"/>
    <w:rsid w:val="007A3E32"/>
    <w:rsid w:val="007A3E3B"/>
    <w:rsid w:val="007A4120"/>
    <w:rsid w:val="007A447F"/>
    <w:rsid w:val="007A45D9"/>
    <w:rsid w:val="007A4698"/>
    <w:rsid w:val="007A46E6"/>
    <w:rsid w:val="007A48E8"/>
    <w:rsid w:val="007A4B86"/>
    <w:rsid w:val="007A519E"/>
    <w:rsid w:val="007A5311"/>
    <w:rsid w:val="007A54D2"/>
    <w:rsid w:val="007A5AD7"/>
    <w:rsid w:val="007A5D83"/>
    <w:rsid w:val="007A6992"/>
    <w:rsid w:val="007A6BC3"/>
    <w:rsid w:val="007A7209"/>
    <w:rsid w:val="007A7702"/>
    <w:rsid w:val="007A7959"/>
    <w:rsid w:val="007A7C1F"/>
    <w:rsid w:val="007B01C8"/>
    <w:rsid w:val="007B034A"/>
    <w:rsid w:val="007B07BD"/>
    <w:rsid w:val="007B0C0A"/>
    <w:rsid w:val="007B0CDE"/>
    <w:rsid w:val="007B0DF7"/>
    <w:rsid w:val="007B15B2"/>
    <w:rsid w:val="007B162B"/>
    <w:rsid w:val="007B17F4"/>
    <w:rsid w:val="007B1ECF"/>
    <w:rsid w:val="007B21C5"/>
    <w:rsid w:val="007B266A"/>
    <w:rsid w:val="007B275F"/>
    <w:rsid w:val="007B299C"/>
    <w:rsid w:val="007B2C84"/>
    <w:rsid w:val="007B2F66"/>
    <w:rsid w:val="007B30DF"/>
    <w:rsid w:val="007B30EA"/>
    <w:rsid w:val="007B3438"/>
    <w:rsid w:val="007B3562"/>
    <w:rsid w:val="007B361D"/>
    <w:rsid w:val="007B36D2"/>
    <w:rsid w:val="007B390C"/>
    <w:rsid w:val="007B39D4"/>
    <w:rsid w:val="007B3B1B"/>
    <w:rsid w:val="007B450B"/>
    <w:rsid w:val="007B4573"/>
    <w:rsid w:val="007B45AA"/>
    <w:rsid w:val="007B49C3"/>
    <w:rsid w:val="007B51C1"/>
    <w:rsid w:val="007B61D6"/>
    <w:rsid w:val="007B632D"/>
    <w:rsid w:val="007B653E"/>
    <w:rsid w:val="007B69B9"/>
    <w:rsid w:val="007B6A3D"/>
    <w:rsid w:val="007B7C42"/>
    <w:rsid w:val="007C00D5"/>
    <w:rsid w:val="007C0219"/>
    <w:rsid w:val="007C04F0"/>
    <w:rsid w:val="007C0647"/>
    <w:rsid w:val="007C0B6E"/>
    <w:rsid w:val="007C0D87"/>
    <w:rsid w:val="007C11E3"/>
    <w:rsid w:val="007C18BE"/>
    <w:rsid w:val="007C1B8A"/>
    <w:rsid w:val="007C1F92"/>
    <w:rsid w:val="007C2029"/>
    <w:rsid w:val="007C20A9"/>
    <w:rsid w:val="007C239E"/>
    <w:rsid w:val="007C2645"/>
    <w:rsid w:val="007C2A63"/>
    <w:rsid w:val="007C2B6C"/>
    <w:rsid w:val="007C2BE6"/>
    <w:rsid w:val="007C2F6F"/>
    <w:rsid w:val="007C3297"/>
    <w:rsid w:val="007C33EE"/>
    <w:rsid w:val="007C33F5"/>
    <w:rsid w:val="007C348A"/>
    <w:rsid w:val="007C38FD"/>
    <w:rsid w:val="007C39EF"/>
    <w:rsid w:val="007C3B49"/>
    <w:rsid w:val="007C4023"/>
    <w:rsid w:val="007C46E2"/>
    <w:rsid w:val="007C4ACE"/>
    <w:rsid w:val="007C4DE0"/>
    <w:rsid w:val="007C4E7A"/>
    <w:rsid w:val="007C504A"/>
    <w:rsid w:val="007C51AE"/>
    <w:rsid w:val="007C596B"/>
    <w:rsid w:val="007C5D27"/>
    <w:rsid w:val="007C685C"/>
    <w:rsid w:val="007C6895"/>
    <w:rsid w:val="007C6BAD"/>
    <w:rsid w:val="007C6C7B"/>
    <w:rsid w:val="007C7235"/>
    <w:rsid w:val="007C732A"/>
    <w:rsid w:val="007C79A8"/>
    <w:rsid w:val="007C7A5D"/>
    <w:rsid w:val="007C7E6B"/>
    <w:rsid w:val="007C7E7F"/>
    <w:rsid w:val="007D02B8"/>
    <w:rsid w:val="007D0658"/>
    <w:rsid w:val="007D08FE"/>
    <w:rsid w:val="007D0EDB"/>
    <w:rsid w:val="007D0F41"/>
    <w:rsid w:val="007D1206"/>
    <w:rsid w:val="007D2787"/>
    <w:rsid w:val="007D282B"/>
    <w:rsid w:val="007D29AE"/>
    <w:rsid w:val="007D2C8C"/>
    <w:rsid w:val="007D2DBA"/>
    <w:rsid w:val="007D30D5"/>
    <w:rsid w:val="007D3385"/>
    <w:rsid w:val="007D3BA9"/>
    <w:rsid w:val="007D42B2"/>
    <w:rsid w:val="007D42D8"/>
    <w:rsid w:val="007D446E"/>
    <w:rsid w:val="007D4603"/>
    <w:rsid w:val="007D4CD7"/>
    <w:rsid w:val="007D4E0B"/>
    <w:rsid w:val="007D5604"/>
    <w:rsid w:val="007D5672"/>
    <w:rsid w:val="007D5BC5"/>
    <w:rsid w:val="007D5F24"/>
    <w:rsid w:val="007D5F67"/>
    <w:rsid w:val="007D6064"/>
    <w:rsid w:val="007D6242"/>
    <w:rsid w:val="007D6793"/>
    <w:rsid w:val="007D6A4F"/>
    <w:rsid w:val="007D6FDC"/>
    <w:rsid w:val="007D7055"/>
    <w:rsid w:val="007D71F1"/>
    <w:rsid w:val="007D728F"/>
    <w:rsid w:val="007D7540"/>
    <w:rsid w:val="007D760E"/>
    <w:rsid w:val="007D779E"/>
    <w:rsid w:val="007D7A5B"/>
    <w:rsid w:val="007D7AF3"/>
    <w:rsid w:val="007D7F19"/>
    <w:rsid w:val="007E0257"/>
    <w:rsid w:val="007E058A"/>
    <w:rsid w:val="007E09C5"/>
    <w:rsid w:val="007E0C6B"/>
    <w:rsid w:val="007E101A"/>
    <w:rsid w:val="007E115F"/>
    <w:rsid w:val="007E158A"/>
    <w:rsid w:val="007E15D7"/>
    <w:rsid w:val="007E1652"/>
    <w:rsid w:val="007E17AC"/>
    <w:rsid w:val="007E1FD0"/>
    <w:rsid w:val="007E2102"/>
    <w:rsid w:val="007E210D"/>
    <w:rsid w:val="007E2278"/>
    <w:rsid w:val="007E2283"/>
    <w:rsid w:val="007E2828"/>
    <w:rsid w:val="007E28E9"/>
    <w:rsid w:val="007E2BB7"/>
    <w:rsid w:val="007E2D46"/>
    <w:rsid w:val="007E2D59"/>
    <w:rsid w:val="007E321A"/>
    <w:rsid w:val="007E384D"/>
    <w:rsid w:val="007E3C75"/>
    <w:rsid w:val="007E3EDA"/>
    <w:rsid w:val="007E3F89"/>
    <w:rsid w:val="007E4121"/>
    <w:rsid w:val="007E41B7"/>
    <w:rsid w:val="007E43EC"/>
    <w:rsid w:val="007E449F"/>
    <w:rsid w:val="007E4768"/>
    <w:rsid w:val="007E4967"/>
    <w:rsid w:val="007E5136"/>
    <w:rsid w:val="007E51A2"/>
    <w:rsid w:val="007E5CD0"/>
    <w:rsid w:val="007E5F25"/>
    <w:rsid w:val="007E6515"/>
    <w:rsid w:val="007E6889"/>
    <w:rsid w:val="007E6B92"/>
    <w:rsid w:val="007E6C41"/>
    <w:rsid w:val="007E7541"/>
    <w:rsid w:val="007E768A"/>
    <w:rsid w:val="007E7A25"/>
    <w:rsid w:val="007E7D85"/>
    <w:rsid w:val="007F00EF"/>
    <w:rsid w:val="007F0A95"/>
    <w:rsid w:val="007F0B88"/>
    <w:rsid w:val="007F0F9E"/>
    <w:rsid w:val="007F1445"/>
    <w:rsid w:val="007F1457"/>
    <w:rsid w:val="007F211F"/>
    <w:rsid w:val="007F2420"/>
    <w:rsid w:val="007F2545"/>
    <w:rsid w:val="007F2558"/>
    <w:rsid w:val="007F25F9"/>
    <w:rsid w:val="007F2A5B"/>
    <w:rsid w:val="007F2C19"/>
    <w:rsid w:val="007F2D85"/>
    <w:rsid w:val="007F3442"/>
    <w:rsid w:val="007F399B"/>
    <w:rsid w:val="007F3D00"/>
    <w:rsid w:val="007F3FAD"/>
    <w:rsid w:val="007F41E9"/>
    <w:rsid w:val="007F4781"/>
    <w:rsid w:val="007F48C3"/>
    <w:rsid w:val="007F4B55"/>
    <w:rsid w:val="007F4CDE"/>
    <w:rsid w:val="007F4EFF"/>
    <w:rsid w:val="007F4FAF"/>
    <w:rsid w:val="007F51B4"/>
    <w:rsid w:val="007F5E36"/>
    <w:rsid w:val="007F636D"/>
    <w:rsid w:val="007F6582"/>
    <w:rsid w:val="007F6AB4"/>
    <w:rsid w:val="007F75DC"/>
    <w:rsid w:val="007F7A30"/>
    <w:rsid w:val="007F7AAC"/>
    <w:rsid w:val="008001E0"/>
    <w:rsid w:val="00800267"/>
    <w:rsid w:val="00800634"/>
    <w:rsid w:val="008009FE"/>
    <w:rsid w:val="00800A68"/>
    <w:rsid w:val="008011EA"/>
    <w:rsid w:val="0080143E"/>
    <w:rsid w:val="00801A4C"/>
    <w:rsid w:val="008024A3"/>
    <w:rsid w:val="00802635"/>
    <w:rsid w:val="00802725"/>
    <w:rsid w:val="008028D0"/>
    <w:rsid w:val="00803207"/>
    <w:rsid w:val="00803596"/>
    <w:rsid w:val="00803BFC"/>
    <w:rsid w:val="00803E2D"/>
    <w:rsid w:val="00803E8C"/>
    <w:rsid w:val="00804039"/>
    <w:rsid w:val="008043B9"/>
    <w:rsid w:val="008044BA"/>
    <w:rsid w:val="008046B3"/>
    <w:rsid w:val="00804971"/>
    <w:rsid w:val="00804C02"/>
    <w:rsid w:val="00805008"/>
    <w:rsid w:val="00805100"/>
    <w:rsid w:val="00805650"/>
    <w:rsid w:val="00806C64"/>
    <w:rsid w:val="00806FC7"/>
    <w:rsid w:val="0080724F"/>
    <w:rsid w:val="00807316"/>
    <w:rsid w:val="008076C7"/>
    <w:rsid w:val="00807718"/>
    <w:rsid w:val="008077C1"/>
    <w:rsid w:val="00807A40"/>
    <w:rsid w:val="00807B59"/>
    <w:rsid w:val="00807BC2"/>
    <w:rsid w:val="00810220"/>
    <w:rsid w:val="008104E9"/>
    <w:rsid w:val="008105E3"/>
    <w:rsid w:val="00810609"/>
    <w:rsid w:val="00811222"/>
    <w:rsid w:val="0081128B"/>
    <w:rsid w:val="0081137A"/>
    <w:rsid w:val="0081143D"/>
    <w:rsid w:val="008119D8"/>
    <w:rsid w:val="00811D09"/>
    <w:rsid w:val="00811FA5"/>
    <w:rsid w:val="008122C4"/>
    <w:rsid w:val="008125B7"/>
    <w:rsid w:val="0081277C"/>
    <w:rsid w:val="00812AB3"/>
    <w:rsid w:val="00812BB1"/>
    <w:rsid w:val="00812BC6"/>
    <w:rsid w:val="00812BCD"/>
    <w:rsid w:val="0081354E"/>
    <w:rsid w:val="008138D9"/>
    <w:rsid w:val="00813906"/>
    <w:rsid w:val="00813B7D"/>
    <w:rsid w:val="00813D60"/>
    <w:rsid w:val="00813DBB"/>
    <w:rsid w:val="00814138"/>
    <w:rsid w:val="008142C0"/>
    <w:rsid w:val="0081483F"/>
    <w:rsid w:val="00814A0F"/>
    <w:rsid w:val="00814ABB"/>
    <w:rsid w:val="00814FD0"/>
    <w:rsid w:val="008153C6"/>
    <w:rsid w:val="00815B48"/>
    <w:rsid w:val="00815F85"/>
    <w:rsid w:val="0081628A"/>
    <w:rsid w:val="0081632B"/>
    <w:rsid w:val="00816722"/>
    <w:rsid w:val="00816C25"/>
    <w:rsid w:val="00816DE4"/>
    <w:rsid w:val="00817270"/>
    <w:rsid w:val="008176C9"/>
    <w:rsid w:val="00817CE6"/>
    <w:rsid w:val="00817E8F"/>
    <w:rsid w:val="008200E8"/>
    <w:rsid w:val="008201E8"/>
    <w:rsid w:val="00820BB6"/>
    <w:rsid w:val="00820FC8"/>
    <w:rsid w:val="008213F8"/>
    <w:rsid w:val="0082150F"/>
    <w:rsid w:val="0082152B"/>
    <w:rsid w:val="0082177F"/>
    <w:rsid w:val="00821DEA"/>
    <w:rsid w:val="00821E8C"/>
    <w:rsid w:val="00821F0F"/>
    <w:rsid w:val="00822030"/>
    <w:rsid w:val="00822362"/>
    <w:rsid w:val="008230C9"/>
    <w:rsid w:val="0082323B"/>
    <w:rsid w:val="008233A0"/>
    <w:rsid w:val="0082364D"/>
    <w:rsid w:val="008236C0"/>
    <w:rsid w:val="00823808"/>
    <w:rsid w:val="00824241"/>
    <w:rsid w:val="00824288"/>
    <w:rsid w:val="008244B4"/>
    <w:rsid w:val="0082459D"/>
    <w:rsid w:val="00824694"/>
    <w:rsid w:val="008247D5"/>
    <w:rsid w:val="008251AE"/>
    <w:rsid w:val="0082575D"/>
    <w:rsid w:val="008257CA"/>
    <w:rsid w:val="00825D25"/>
    <w:rsid w:val="00825DB9"/>
    <w:rsid w:val="00826120"/>
    <w:rsid w:val="00826256"/>
    <w:rsid w:val="008265B5"/>
    <w:rsid w:val="00826785"/>
    <w:rsid w:val="008273E6"/>
    <w:rsid w:val="008275E6"/>
    <w:rsid w:val="00830136"/>
    <w:rsid w:val="0083047F"/>
    <w:rsid w:val="00830641"/>
    <w:rsid w:val="0083098D"/>
    <w:rsid w:val="0083129B"/>
    <w:rsid w:val="00831311"/>
    <w:rsid w:val="008313C5"/>
    <w:rsid w:val="008315FB"/>
    <w:rsid w:val="00831B11"/>
    <w:rsid w:val="00831D75"/>
    <w:rsid w:val="00832010"/>
    <w:rsid w:val="00832356"/>
    <w:rsid w:val="008324AA"/>
    <w:rsid w:val="00832649"/>
    <w:rsid w:val="00832C03"/>
    <w:rsid w:val="00832D20"/>
    <w:rsid w:val="008332E5"/>
    <w:rsid w:val="00833476"/>
    <w:rsid w:val="0083354C"/>
    <w:rsid w:val="0083360F"/>
    <w:rsid w:val="008339A7"/>
    <w:rsid w:val="00833BA3"/>
    <w:rsid w:val="00833C06"/>
    <w:rsid w:val="00833EA9"/>
    <w:rsid w:val="008342EA"/>
    <w:rsid w:val="00834A11"/>
    <w:rsid w:val="00834A5F"/>
    <w:rsid w:val="00834B7B"/>
    <w:rsid w:val="00834EEA"/>
    <w:rsid w:val="008350E2"/>
    <w:rsid w:val="008357F0"/>
    <w:rsid w:val="0083598F"/>
    <w:rsid w:val="00835CE1"/>
    <w:rsid w:val="00835DB2"/>
    <w:rsid w:val="00836016"/>
    <w:rsid w:val="0083696F"/>
    <w:rsid w:val="00836DB4"/>
    <w:rsid w:val="00836F72"/>
    <w:rsid w:val="00836FBD"/>
    <w:rsid w:val="0083787C"/>
    <w:rsid w:val="00837C8F"/>
    <w:rsid w:val="00837F5A"/>
    <w:rsid w:val="00840628"/>
    <w:rsid w:val="00840F54"/>
    <w:rsid w:val="008412DB"/>
    <w:rsid w:val="008419BC"/>
    <w:rsid w:val="0084216A"/>
    <w:rsid w:val="008424AE"/>
    <w:rsid w:val="00842FAD"/>
    <w:rsid w:val="008430A2"/>
    <w:rsid w:val="008432D8"/>
    <w:rsid w:val="008434B0"/>
    <w:rsid w:val="00843C85"/>
    <w:rsid w:val="00844141"/>
    <w:rsid w:val="008447FF"/>
    <w:rsid w:val="00844C23"/>
    <w:rsid w:val="00844DA6"/>
    <w:rsid w:val="00844DBE"/>
    <w:rsid w:val="00844E62"/>
    <w:rsid w:val="00844EA0"/>
    <w:rsid w:val="00844EF9"/>
    <w:rsid w:val="00845903"/>
    <w:rsid w:val="0084596F"/>
    <w:rsid w:val="00845B6B"/>
    <w:rsid w:val="00845D47"/>
    <w:rsid w:val="00845ED6"/>
    <w:rsid w:val="008460A6"/>
    <w:rsid w:val="00846163"/>
    <w:rsid w:val="008464D2"/>
    <w:rsid w:val="00846817"/>
    <w:rsid w:val="008471E3"/>
    <w:rsid w:val="00847526"/>
    <w:rsid w:val="0084761A"/>
    <w:rsid w:val="00847C6C"/>
    <w:rsid w:val="00847EB3"/>
    <w:rsid w:val="0085027D"/>
    <w:rsid w:val="00850716"/>
    <w:rsid w:val="00850857"/>
    <w:rsid w:val="00850864"/>
    <w:rsid w:val="00850FEF"/>
    <w:rsid w:val="00851122"/>
    <w:rsid w:val="0085136E"/>
    <w:rsid w:val="00851641"/>
    <w:rsid w:val="00851E4A"/>
    <w:rsid w:val="008527B3"/>
    <w:rsid w:val="0085288F"/>
    <w:rsid w:val="00852AF4"/>
    <w:rsid w:val="00852BF1"/>
    <w:rsid w:val="00853171"/>
    <w:rsid w:val="00853386"/>
    <w:rsid w:val="008534CF"/>
    <w:rsid w:val="00853EAF"/>
    <w:rsid w:val="00853F2D"/>
    <w:rsid w:val="008541C5"/>
    <w:rsid w:val="008541FE"/>
    <w:rsid w:val="008544FC"/>
    <w:rsid w:val="00854603"/>
    <w:rsid w:val="00854A08"/>
    <w:rsid w:val="008550DC"/>
    <w:rsid w:val="008558C5"/>
    <w:rsid w:val="00855C8C"/>
    <w:rsid w:val="0085643A"/>
    <w:rsid w:val="008566D7"/>
    <w:rsid w:val="00856DAA"/>
    <w:rsid w:val="00857408"/>
    <w:rsid w:val="00857440"/>
    <w:rsid w:val="00857B0B"/>
    <w:rsid w:val="00857B3A"/>
    <w:rsid w:val="00857DBD"/>
    <w:rsid w:val="00857E8D"/>
    <w:rsid w:val="00860411"/>
    <w:rsid w:val="008605ED"/>
    <w:rsid w:val="00860603"/>
    <w:rsid w:val="0086072C"/>
    <w:rsid w:val="00860758"/>
    <w:rsid w:val="008608A1"/>
    <w:rsid w:val="008609EC"/>
    <w:rsid w:val="00861202"/>
    <w:rsid w:val="008612F5"/>
    <w:rsid w:val="008616BA"/>
    <w:rsid w:val="008616DF"/>
    <w:rsid w:val="00861B0B"/>
    <w:rsid w:val="00861F2E"/>
    <w:rsid w:val="00862D28"/>
    <w:rsid w:val="0086348C"/>
    <w:rsid w:val="00863727"/>
    <w:rsid w:val="00863785"/>
    <w:rsid w:val="00863B64"/>
    <w:rsid w:val="00863E45"/>
    <w:rsid w:val="00864481"/>
    <w:rsid w:val="008644B0"/>
    <w:rsid w:val="00864C3E"/>
    <w:rsid w:val="008651EE"/>
    <w:rsid w:val="008652AC"/>
    <w:rsid w:val="00865744"/>
    <w:rsid w:val="00866031"/>
    <w:rsid w:val="008663D0"/>
    <w:rsid w:val="008669CE"/>
    <w:rsid w:val="00866A69"/>
    <w:rsid w:val="00866D7A"/>
    <w:rsid w:val="0086761E"/>
    <w:rsid w:val="00867E64"/>
    <w:rsid w:val="00870C38"/>
    <w:rsid w:val="00870E6B"/>
    <w:rsid w:val="00871071"/>
    <w:rsid w:val="008710E4"/>
    <w:rsid w:val="00871223"/>
    <w:rsid w:val="00871701"/>
    <w:rsid w:val="00871BFA"/>
    <w:rsid w:val="00872062"/>
    <w:rsid w:val="00872B94"/>
    <w:rsid w:val="00872C6F"/>
    <w:rsid w:val="00872DBC"/>
    <w:rsid w:val="008732D0"/>
    <w:rsid w:val="00873349"/>
    <w:rsid w:val="0087363B"/>
    <w:rsid w:val="008739D2"/>
    <w:rsid w:val="00873AAE"/>
    <w:rsid w:val="00873C75"/>
    <w:rsid w:val="00873CB0"/>
    <w:rsid w:val="00873FCA"/>
    <w:rsid w:val="00874309"/>
    <w:rsid w:val="008746C4"/>
    <w:rsid w:val="00874747"/>
    <w:rsid w:val="008747E4"/>
    <w:rsid w:val="0087491D"/>
    <w:rsid w:val="00874B0B"/>
    <w:rsid w:val="00874DDD"/>
    <w:rsid w:val="008750F2"/>
    <w:rsid w:val="008756AE"/>
    <w:rsid w:val="00875788"/>
    <w:rsid w:val="0087599A"/>
    <w:rsid w:val="00875D91"/>
    <w:rsid w:val="00876495"/>
    <w:rsid w:val="00876D05"/>
    <w:rsid w:val="00877093"/>
    <w:rsid w:val="00877265"/>
    <w:rsid w:val="008774AA"/>
    <w:rsid w:val="0087760D"/>
    <w:rsid w:val="008776F2"/>
    <w:rsid w:val="00877B5B"/>
    <w:rsid w:val="00880E0B"/>
    <w:rsid w:val="008810D4"/>
    <w:rsid w:val="008814DE"/>
    <w:rsid w:val="00881814"/>
    <w:rsid w:val="00881A9E"/>
    <w:rsid w:val="00881B0E"/>
    <w:rsid w:val="00881E0B"/>
    <w:rsid w:val="00881E54"/>
    <w:rsid w:val="0088209B"/>
    <w:rsid w:val="008822AB"/>
    <w:rsid w:val="00882965"/>
    <w:rsid w:val="00882B5D"/>
    <w:rsid w:val="00883691"/>
    <w:rsid w:val="00883881"/>
    <w:rsid w:val="008838F2"/>
    <w:rsid w:val="00883A03"/>
    <w:rsid w:val="00884387"/>
    <w:rsid w:val="0088497A"/>
    <w:rsid w:val="0088518E"/>
    <w:rsid w:val="00885664"/>
    <w:rsid w:val="008857E2"/>
    <w:rsid w:val="00885BCB"/>
    <w:rsid w:val="00885BFC"/>
    <w:rsid w:val="00885E12"/>
    <w:rsid w:val="00885EC2"/>
    <w:rsid w:val="00886264"/>
    <w:rsid w:val="0088730A"/>
    <w:rsid w:val="00887913"/>
    <w:rsid w:val="00890028"/>
    <w:rsid w:val="0089049C"/>
    <w:rsid w:val="0089099D"/>
    <w:rsid w:val="008916F2"/>
    <w:rsid w:val="00892CBE"/>
    <w:rsid w:val="00892D3E"/>
    <w:rsid w:val="0089302E"/>
    <w:rsid w:val="00893081"/>
    <w:rsid w:val="008933B6"/>
    <w:rsid w:val="00893530"/>
    <w:rsid w:val="00893862"/>
    <w:rsid w:val="00893A8F"/>
    <w:rsid w:val="00893BE4"/>
    <w:rsid w:val="00893BEF"/>
    <w:rsid w:val="0089428B"/>
    <w:rsid w:val="00894757"/>
    <w:rsid w:val="00894DC6"/>
    <w:rsid w:val="00895312"/>
    <w:rsid w:val="00895740"/>
    <w:rsid w:val="0089584C"/>
    <w:rsid w:val="00895976"/>
    <w:rsid w:val="00895B1D"/>
    <w:rsid w:val="00895E12"/>
    <w:rsid w:val="00895E82"/>
    <w:rsid w:val="00895FFF"/>
    <w:rsid w:val="0089657C"/>
    <w:rsid w:val="0089687B"/>
    <w:rsid w:val="008969A0"/>
    <w:rsid w:val="00896E22"/>
    <w:rsid w:val="0089770D"/>
    <w:rsid w:val="00897BF9"/>
    <w:rsid w:val="008A0253"/>
    <w:rsid w:val="008A02D3"/>
    <w:rsid w:val="008A02EB"/>
    <w:rsid w:val="008A0B4C"/>
    <w:rsid w:val="008A1287"/>
    <w:rsid w:val="008A1481"/>
    <w:rsid w:val="008A1817"/>
    <w:rsid w:val="008A18F8"/>
    <w:rsid w:val="008A18FA"/>
    <w:rsid w:val="008A1D0B"/>
    <w:rsid w:val="008A1DAF"/>
    <w:rsid w:val="008A24AE"/>
    <w:rsid w:val="008A2F6A"/>
    <w:rsid w:val="008A3147"/>
    <w:rsid w:val="008A351E"/>
    <w:rsid w:val="008A3744"/>
    <w:rsid w:val="008A375C"/>
    <w:rsid w:val="008A3BFA"/>
    <w:rsid w:val="008A3C6C"/>
    <w:rsid w:val="008A3C6D"/>
    <w:rsid w:val="008A40C3"/>
    <w:rsid w:val="008A4186"/>
    <w:rsid w:val="008A46D1"/>
    <w:rsid w:val="008A4F2C"/>
    <w:rsid w:val="008A5337"/>
    <w:rsid w:val="008A5F53"/>
    <w:rsid w:val="008A616A"/>
    <w:rsid w:val="008A6327"/>
    <w:rsid w:val="008A64AB"/>
    <w:rsid w:val="008A6A84"/>
    <w:rsid w:val="008A6B37"/>
    <w:rsid w:val="008A7386"/>
    <w:rsid w:val="008A74D0"/>
    <w:rsid w:val="008A764D"/>
    <w:rsid w:val="008A78AC"/>
    <w:rsid w:val="008A7DBB"/>
    <w:rsid w:val="008B00DE"/>
    <w:rsid w:val="008B04ED"/>
    <w:rsid w:val="008B0CEB"/>
    <w:rsid w:val="008B0FC4"/>
    <w:rsid w:val="008B196D"/>
    <w:rsid w:val="008B1DA0"/>
    <w:rsid w:val="008B21C1"/>
    <w:rsid w:val="008B2359"/>
    <w:rsid w:val="008B25B6"/>
    <w:rsid w:val="008B26BA"/>
    <w:rsid w:val="008B26DB"/>
    <w:rsid w:val="008B2844"/>
    <w:rsid w:val="008B2A5A"/>
    <w:rsid w:val="008B2EBB"/>
    <w:rsid w:val="008B32B1"/>
    <w:rsid w:val="008B371E"/>
    <w:rsid w:val="008B3730"/>
    <w:rsid w:val="008B3794"/>
    <w:rsid w:val="008B39E7"/>
    <w:rsid w:val="008B3AE4"/>
    <w:rsid w:val="008B3BC5"/>
    <w:rsid w:val="008B3D13"/>
    <w:rsid w:val="008B4012"/>
    <w:rsid w:val="008B4649"/>
    <w:rsid w:val="008B4702"/>
    <w:rsid w:val="008B52F1"/>
    <w:rsid w:val="008B5783"/>
    <w:rsid w:val="008B58B1"/>
    <w:rsid w:val="008B5DFB"/>
    <w:rsid w:val="008B60C0"/>
    <w:rsid w:val="008B623A"/>
    <w:rsid w:val="008B64EC"/>
    <w:rsid w:val="008B6545"/>
    <w:rsid w:val="008B656F"/>
    <w:rsid w:val="008B65A1"/>
    <w:rsid w:val="008B6721"/>
    <w:rsid w:val="008B675D"/>
    <w:rsid w:val="008B6F5C"/>
    <w:rsid w:val="008B70FC"/>
    <w:rsid w:val="008B72AF"/>
    <w:rsid w:val="008B75FF"/>
    <w:rsid w:val="008B78E1"/>
    <w:rsid w:val="008B7B6F"/>
    <w:rsid w:val="008B7FED"/>
    <w:rsid w:val="008C0ED4"/>
    <w:rsid w:val="008C11B8"/>
    <w:rsid w:val="008C1634"/>
    <w:rsid w:val="008C1771"/>
    <w:rsid w:val="008C1CD9"/>
    <w:rsid w:val="008C1DC1"/>
    <w:rsid w:val="008C21BF"/>
    <w:rsid w:val="008C274D"/>
    <w:rsid w:val="008C2B30"/>
    <w:rsid w:val="008C2C6E"/>
    <w:rsid w:val="008C2FA5"/>
    <w:rsid w:val="008C3169"/>
    <w:rsid w:val="008C378D"/>
    <w:rsid w:val="008C392A"/>
    <w:rsid w:val="008C3D52"/>
    <w:rsid w:val="008C3FA2"/>
    <w:rsid w:val="008C40E0"/>
    <w:rsid w:val="008C413B"/>
    <w:rsid w:val="008C423C"/>
    <w:rsid w:val="008C4819"/>
    <w:rsid w:val="008C48C7"/>
    <w:rsid w:val="008C4E3A"/>
    <w:rsid w:val="008C539C"/>
    <w:rsid w:val="008C55BC"/>
    <w:rsid w:val="008C5AD7"/>
    <w:rsid w:val="008C6426"/>
    <w:rsid w:val="008C655F"/>
    <w:rsid w:val="008C6A72"/>
    <w:rsid w:val="008C6A80"/>
    <w:rsid w:val="008C7468"/>
    <w:rsid w:val="008C7A2B"/>
    <w:rsid w:val="008C7BDD"/>
    <w:rsid w:val="008C7C3E"/>
    <w:rsid w:val="008C7D96"/>
    <w:rsid w:val="008C7DB4"/>
    <w:rsid w:val="008C7E59"/>
    <w:rsid w:val="008C7E92"/>
    <w:rsid w:val="008C7EC6"/>
    <w:rsid w:val="008C7F71"/>
    <w:rsid w:val="008D0008"/>
    <w:rsid w:val="008D0202"/>
    <w:rsid w:val="008D04C7"/>
    <w:rsid w:val="008D0635"/>
    <w:rsid w:val="008D0BCE"/>
    <w:rsid w:val="008D0FEB"/>
    <w:rsid w:val="008D160A"/>
    <w:rsid w:val="008D1651"/>
    <w:rsid w:val="008D1F06"/>
    <w:rsid w:val="008D22CA"/>
    <w:rsid w:val="008D2933"/>
    <w:rsid w:val="008D2A6A"/>
    <w:rsid w:val="008D2AC0"/>
    <w:rsid w:val="008D3081"/>
    <w:rsid w:val="008D3311"/>
    <w:rsid w:val="008D378F"/>
    <w:rsid w:val="008D3E43"/>
    <w:rsid w:val="008D3E64"/>
    <w:rsid w:val="008D40C9"/>
    <w:rsid w:val="008D4961"/>
    <w:rsid w:val="008D4DC0"/>
    <w:rsid w:val="008D54D3"/>
    <w:rsid w:val="008D56AA"/>
    <w:rsid w:val="008D56C1"/>
    <w:rsid w:val="008D588F"/>
    <w:rsid w:val="008D58C4"/>
    <w:rsid w:val="008D5FF1"/>
    <w:rsid w:val="008D69C4"/>
    <w:rsid w:val="008D6B61"/>
    <w:rsid w:val="008D7503"/>
    <w:rsid w:val="008D75B3"/>
    <w:rsid w:val="008D75D6"/>
    <w:rsid w:val="008D766A"/>
    <w:rsid w:val="008D772E"/>
    <w:rsid w:val="008D77DF"/>
    <w:rsid w:val="008D7A87"/>
    <w:rsid w:val="008E0881"/>
    <w:rsid w:val="008E124C"/>
    <w:rsid w:val="008E14DD"/>
    <w:rsid w:val="008E1647"/>
    <w:rsid w:val="008E1809"/>
    <w:rsid w:val="008E1EBA"/>
    <w:rsid w:val="008E21BD"/>
    <w:rsid w:val="008E2372"/>
    <w:rsid w:val="008E2378"/>
    <w:rsid w:val="008E2488"/>
    <w:rsid w:val="008E296C"/>
    <w:rsid w:val="008E2B5A"/>
    <w:rsid w:val="008E2B96"/>
    <w:rsid w:val="008E2F98"/>
    <w:rsid w:val="008E3673"/>
    <w:rsid w:val="008E378B"/>
    <w:rsid w:val="008E3AB4"/>
    <w:rsid w:val="008E3DDE"/>
    <w:rsid w:val="008E47D5"/>
    <w:rsid w:val="008E4885"/>
    <w:rsid w:val="008E4985"/>
    <w:rsid w:val="008E4DD5"/>
    <w:rsid w:val="008E4F66"/>
    <w:rsid w:val="008E5072"/>
    <w:rsid w:val="008E50B2"/>
    <w:rsid w:val="008E527C"/>
    <w:rsid w:val="008E53C2"/>
    <w:rsid w:val="008E58B1"/>
    <w:rsid w:val="008E5C5D"/>
    <w:rsid w:val="008E5D68"/>
    <w:rsid w:val="008E644D"/>
    <w:rsid w:val="008E65CE"/>
    <w:rsid w:val="008E68B8"/>
    <w:rsid w:val="008E6916"/>
    <w:rsid w:val="008E69B7"/>
    <w:rsid w:val="008E6A1A"/>
    <w:rsid w:val="008E6A4C"/>
    <w:rsid w:val="008E6A63"/>
    <w:rsid w:val="008E6E4C"/>
    <w:rsid w:val="008E6F82"/>
    <w:rsid w:val="008E71BC"/>
    <w:rsid w:val="008E7318"/>
    <w:rsid w:val="008E73D6"/>
    <w:rsid w:val="008E76E1"/>
    <w:rsid w:val="008E7E2B"/>
    <w:rsid w:val="008E7F80"/>
    <w:rsid w:val="008E7FFD"/>
    <w:rsid w:val="008F018A"/>
    <w:rsid w:val="008F01FA"/>
    <w:rsid w:val="008F097C"/>
    <w:rsid w:val="008F0BE1"/>
    <w:rsid w:val="008F0F06"/>
    <w:rsid w:val="008F1793"/>
    <w:rsid w:val="008F1CBD"/>
    <w:rsid w:val="008F1D25"/>
    <w:rsid w:val="008F1F23"/>
    <w:rsid w:val="008F21FB"/>
    <w:rsid w:val="008F268B"/>
    <w:rsid w:val="008F2A87"/>
    <w:rsid w:val="008F2D82"/>
    <w:rsid w:val="008F2DB3"/>
    <w:rsid w:val="008F34BB"/>
    <w:rsid w:val="008F39DA"/>
    <w:rsid w:val="008F3BBE"/>
    <w:rsid w:val="008F4296"/>
    <w:rsid w:val="008F432E"/>
    <w:rsid w:val="008F4369"/>
    <w:rsid w:val="008F4859"/>
    <w:rsid w:val="008F5348"/>
    <w:rsid w:val="008F5604"/>
    <w:rsid w:val="008F5D58"/>
    <w:rsid w:val="008F5E96"/>
    <w:rsid w:val="008F5F3A"/>
    <w:rsid w:val="008F6335"/>
    <w:rsid w:val="008F6773"/>
    <w:rsid w:val="008F6A7A"/>
    <w:rsid w:val="008F6D30"/>
    <w:rsid w:val="008F6F25"/>
    <w:rsid w:val="008F7853"/>
    <w:rsid w:val="008F79A6"/>
    <w:rsid w:val="008F7A77"/>
    <w:rsid w:val="008F7C85"/>
    <w:rsid w:val="0090003C"/>
    <w:rsid w:val="009000FD"/>
    <w:rsid w:val="00900475"/>
    <w:rsid w:val="00900E1B"/>
    <w:rsid w:val="00901022"/>
    <w:rsid w:val="00901288"/>
    <w:rsid w:val="0090174C"/>
    <w:rsid w:val="00901812"/>
    <w:rsid w:val="00901A54"/>
    <w:rsid w:val="00901AAB"/>
    <w:rsid w:val="00901B90"/>
    <w:rsid w:val="00901DD0"/>
    <w:rsid w:val="00902113"/>
    <w:rsid w:val="009023C4"/>
    <w:rsid w:val="00902CA3"/>
    <w:rsid w:val="00902DCC"/>
    <w:rsid w:val="00902E1E"/>
    <w:rsid w:val="009030A7"/>
    <w:rsid w:val="009032A7"/>
    <w:rsid w:val="00903409"/>
    <w:rsid w:val="0090356C"/>
    <w:rsid w:val="009036B8"/>
    <w:rsid w:val="00903783"/>
    <w:rsid w:val="00903A9B"/>
    <w:rsid w:val="00903C2E"/>
    <w:rsid w:val="0090411F"/>
    <w:rsid w:val="00904521"/>
    <w:rsid w:val="00904676"/>
    <w:rsid w:val="009046DF"/>
    <w:rsid w:val="009047A1"/>
    <w:rsid w:val="009049B8"/>
    <w:rsid w:val="00904A6E"/>
    <w:rsid w:val="00904B57"/>
    <w:rsid w:val="00904E38"/>
    <w:rsid w:val="0090512B"/>
    <w:rsid w:val="00905398"/>
    <w:rsid w:val="009055BC"/>
    <w:rsid w:val="009056D1"/>
    <w:rsid w:val="00905822"/>
    <w:rsid w:val="0090594E"/>
    <w:rsid w:val="0090598D"/>
    <w:rsid w:val="00905E46"/>
    <w:rsid w:val="00905FCF"/>
    <w:rsid w:val="009062C0"/>
    <w:rsid w:val="009063A8"/>
    <w:rsid w:val="009063C1"/>
    <w:rsid w:val="0090648A"/>
    <w:rsid w:val="009068AF"/>
    <w:rsid w:val="009068F2"/>
    <w:rsid w:val="00906B7D"/>
    <w:rsid w:val="00906CDB"/>
    <w:rsid w:val="00906FE9"/>
    <w:rsid w:val="00907073"/>
    <w:rsid w:val="00907144"/>
    <w:rsid w:val="0090746E"/>
    <w:rsid w:val="009076E8"/>
    <w:rsid w:val="00907E87"/>
    <w:rsid w:val="009107ED"/>
    <w:rsid w:val="00910D99"/>
    <w:rsid w:val="009118BD"/>
    <w:rsid w:val="00911AB7"/>
    <w:rsid w:val="00911CB3"/>
    <w:rsid w:val="00911F46"/>
    <w:rsid w:val="00911F6F"/>
    <w:rsid w:val="00913157"/>
    <w:rsid w:val="00913292"/>
    <w:rsid w:val="00913324"/>
    <w:rsid w:val="009137BC"/>
    <w:rsid w:val="0091384F"/>
    <w:rsid w:val="0091393B"/>
    <w:rsid w:val="00913AF9"/>
    <w:rsid w:val="00913E61"/>
    <w:rsid w:val="00914BAC"/>
    <w:rsid w:val="009153D5"/>
    <w:rsid w:val="00915773"/>
    <w:rsid w:val="00915A4A"/>
    <w:rsid w:val="00915AF8"/>
    <w:rsid w:val="00915C46"/>
    <w:rsid w:val="009160F0"/>
    <w:rsid w:val="00916635"/>
    <w:rsid w:val="0091673B"/>
    <w:rsid w:val="00916775"/>
    <w:rsid w:val="0091682F"/>
    <w:rsid w:val="00916D60"/>
    <w:rsid w:val="0091740D"/>
    <w:rsid w:val="00917647"/>
    <w:rsid w:val="00917BF2"/>
    <w:rsid w:val="00920676"/>
    <w:rsid w:val="009206C7"/>
    <w:rsid w:val="0092086D"/>
    <w:rsid w:val="00920DAA"/>
    <w:rsid w:val="0092122D"/>
    <w:rsid w:val="009218B8"/>
    <w:rsid w:val="00921A0F"/>
    <w:rsid w:val="00921EAF"/>
    <w:rsid w:val="00921FBD"/>
    <w:rsid w:val="00922064"/>
    <w:rsid w:val="0092272E"/>
    <w:rsid w:val="00922878"/>
    <w:rsid w:val="009231B8"/>
    <w:rsid w:val="009232BB"/>
    <w:rsid w:val="00923450"/>
    <w:rsid w:val="009235A3"/>
    <w:rsid w:val="0092372B"/>
    <w:rsid w:val="009238E1"/>
    <w:rsid w:val="009238F6"/>
    <w:rsid w:val="00923E41"/>
    <w:rsid w:val="00923E7D"/>
    <w:rsid w:val="009244D2"/>
    <w:rsid w:val="009246C9"/>
    <w:rsid w:val="00924782"/>
    <w:rsid w:val="00924817"/>
    <w:rsid w:val="0092497F"/>
    <w:rsid w:val="009249EE"/>
    <w:rsid w:val="00924A83"/>
    <w:rsid w:val="00924AFF"/>
    <w:rsid w:val="00924B25"/>
    <w:rsid w:val="00924DB8"/>
    <w:rsid w:val="00925031"/>
    <w:rsid w:val="009252A1"/>
    <w:rsid w:val="009254DF"/>
    <w:rsid w:val="00925D69"/>
    <w:rsid w:val="00926242"/>
    <w:rsid w:val="0092669F"/>
    <w:rsid w:val="009269A6"/>
    <w:rsid w:val="00926D8B"/>
    <w:rsid w:val="00927301"/>
    <w:rsid w:val="009275BA"/>
    <w:rsid w:val="009277D5"/>
    <w:rsid w:val="00927AD0"/>
    <w:rsid w:val="009304F2"/>
    <w:rsid w:val="00930556"/>
    <w:rsid w:val="00930CFA"/>
    <w:rsid w:val="00930DBB"/>
    <w:rsid w:val="00930EFE"/>
    <w:rsid w:val="00930F1D"/>
    <w:rsid w:val="0093100C"/>
    <w:rsid w:val="009318B0"/>
    <w:rsid w:val="00931D29"/>
    <w:rsid w:val="0093219F"/>
    <w:rsid w:val="00932275"/>
    <w:rsid w:val="00932569"/>
    <w:rsid w:val="00932935"/>
    <w:rsid w:val="00932CD2"/>
    <w:rsid w:val="0093344C"/>
    <w:rsid w:val="00933594"/>
    <w:rsid w:val="00933B94"/>
    <w:rsid w:val="00933CB5"/>
    <w:rsid w:val="0093418D"/>
    <w:rsid w:val="009343FE"/>
    <w:rsid w:val="00934484"/>
    <w:rsid w:val="009344A1"/>
    <w:rsid w:val="009344FA"/>
    <w:rsid w:val="009349A2"/>
    <w:rsid w:val="00934ABA"/>
    <w:rsid w:val="00934BB9"/>
    <w:rsid w:val="00934BEA"/>
    <w:rsid w:val="00934CCE"/>
    <w:rsid w:val="0093558F"/>
    <w:rsid w:val="0093566D"/>
    <w:rsid w:val="009357C6"/>
    <w:rsid w:val="00935B93"/>
    <w:rsid w:val="00935DBB"/>
    <w:rsid w:val="00935DE5"/>
    <w:rsid w:val="00935F05"/>
    <w:rsid w:val="0093656F"/>
    <w:rsid w:val="00936C47"/>
    <w:rsid w:val="00936D1F"/>
    <w:rsid w:val="00937C0B"/>
    <w:rsid w:val="009401C8"/>
    <w:rsid w:val="00940894"/>
    <w:rsid w:val="009409C3"/>
    <w:rsid w:val="00940B0A"/>
    <w:rsid w:val="00940B64"/>
    <w:rsid w:val="009415AC"/>
    <w:rsid w:val="009415BF"/>
    <w:rsid w:val="009416CB"/>
    <w:rsid w:val="009417FA"/>
    <w:rsid w:val="009418D7"/>
    <w:rsid w:val="00941DCD"/>
    <w:rsid w:val="00941F77"/>
    <w:rsid w:val="00942024"/>
    <w:rsid w:val="00942660"/>
    <w:rsid w:val="00942994"/>
    <w:rsid w:val="00942A23"/>
    <w:rsid w:val="00942C6B"/>
    <w:rsid w:val="0094308A"/>
    <w:rsid w:val="0094331F"/>
    <w:rsid w:val="0094365E"/>
    <w:rsid w:val="00944446"/>
    <w:rsid w:val="009444FB"/>
    <w:rsid w:val="00944BEC"/>
    <w:rsid w:val="00944D41"/>
    <w:rsid w:val="00944E60"/>
    <w:rsid w:val="00945285"/>
    <w:rsid w:val="0094571F"/>
    <w:rsid w:val="0094587A"/>
    <w:rsid w:val="009459CF"/>
    <w:rsid w:val="009459EC"/>
    <w:rsid w:val="00946242"/>
    <w:rsid w:val="009465D1"/>
    <w:rsid w:val="00946679"/>
    <w:rsid w:val="0094667C"/>
    <w:rsid w:val="00946AD8"/>
    <w:rsid w:val="00946AFC"/>
    <w:rsid w:val="00946B00"/>
    <w:rsid w:val="00946B56"/>
    <w:rsid w:val="00946CCE"/>
    <w:rsid w:val="0094799A"/>
    <w:rsid w:val="00947AEA"/>
    <w:rsid w:val="00947EFC"/>
    <w:rsid w:val="00947F05"/>
    <w:rsid w:val="009503FA"/>
    <w:rsid w:val="0095042E"/>
    <w:rsid w:val="009504A8"/>
    <w:rsid w:val="009504D3"/>
    <w:rsid w:val="00950675"/>
    <w:rsid w:val="009508BB"/>
    <w:rsid w:val="00950C02"/>
    <w:rsid w:val="00951682"/>
    <w:rsid w:val="0095168C"/>
    <w:rsid w:val="00951C3B"/>
    <w:rsid w:val="00951EAE"/>
    <w:rsid w:val="00951F06"/>
    <w:rsid w:val="00952A12"/>
    <w:rsid w:val="00952DA5"/>
    <w:rsid w:val="00953201"/>
    <w:rsid w:val="0095323E"/>
    <w:rsid w:val="0095353A"/>
    <w:rsid w:val="00953A79"/>
    <w:rsid w:val="00953ED2"/>
    <w:rsid w:val="009540E7"/>
    <w:rsid w:val="009546A6"/>
    <w:rsid w:val="00954B91"/>
    <w:rsid w:val="00954CF3"/>
    <w:rsid w:val="00954F88"/>
    <w:rsid w:val="00955099"/>
    <w:rsid w:val="00955639"/>
    <w:rsid w:val="00955761"/>
    <w:rsid w:val="00955B94"/>
    <w:rsid w:val="00955CDF"/>
    <w:rsid w:val="00955F69"/>
    <w:rsid w:val="00955FB6"/>
    <w:rsid w:val="009560A3"/>
    <w:rsid w:val="00956307"/>
    <w:rsid w:val="009564A5"/>
    <w:rsid w:val="009568E7"/>
    <w:rsid w:val="009569D5"/>
    <w:rsid w:val="00956C6D"/>
    <w:rsid w:val="00956DB7"/>
    <w:rsid w:val="00956EC1"/>
    <w:rsid w:val="00956F68"/>
    <w:rsid w:val="00956F78"/>
    <w:rsid w:val="009574FE"/>
    <w:rsid w:val="00957D1B"/>
    <w:rsid w:val="0096007D"/>
    <w:rsid w:val="00960446"/>
    <w:rsid w:val="009605D2"/>
    <w:rsid w:val="009605E0"/>
    <w:rsid w:val="00960719"/>
    <w:rsid w:val="0096100F"/>
    <w:rsid w:val="009613BC"/>
    <w:rsid w:val="009619B5"/>
    <w:rsid w:val="00961B09"/>
    <w:rsid w:val="00961B1B"/>
    <w:rsid w:val="00961F67"/>
    <w:rsid w:val="00962220"/>
    <w:rsid w:val="0096231A"/>
    <w:rsid w:val="0096278A"/>
    <w:rsid w:val="0096289B"/>
    <w:rsid w:val="00962FCE"/>
    <w:rsid w:val="0096457A"/>
    <w:rsid w:val="009646B7"/>
    <w:rsid w:val="009646BD"/>
    <w:rsid w:val="00964A09"/>
    <w:rsid w:val="00964BE4"/>
    <w:rsid w:val="00964CA6"/>
    <w:rsid w:val="0096531D"/>
    <w:rsid w:val="009654CE"/>
    <w:rsid w:val="00965F1A"/>
    <w:rsid w:val="00965FBE"/>
    <w:rsid w:val="00966963"/>
    <w:rsid w:val="00966ACB"/>
    <w:rsid w:val="009670A0"/>
    <w:rsid w:val="00967337"/>
    <w:rsid w:val="0096737C"/>
    <w:rsid w:val="00967F4E"/>
    <w:rsid w:val="0097037D"/>
    <w:rsid w:val="00970C50"/>
    <w:rsid w:val="00970D1A"/>
    <w:rsid w:val="0097107C"/>
    <w:rsid w:val="00971258"/>
    <w:rsid w:val="009712C6"/>
    <w:rsid w:val="00971332"/>
    <w:rsid w:val="009714E9"/>
    <w:rsid w:val="009717A6"/>
    <w:rsid w:val="009721A7"/>
    <w:rsid w:val="009723AB"/>
    <w:rsid w:val="00972928"/>
    <w:rsid w:val="0097306E"/>
    <w:rsid w:val="0097372E"/>
    <w:rsid w:val="00973D31"/>
    <w:rsid w:val="00973D96"/>
    <w:rsid w:val="0097411A"/>
    <w:rsid w:val="00974459"/>
    <w:rsid w:val="009745E8"/>
    <w:rsid w:val="00974DD8"/>
    <w:rsid w:val="0097510B"/>
    <w:rsid w:val="00975157"/>
    <w:rsid w:val="0097532E"/>
    <w:rsid w:val="00975463"/>
    <w:rsid w:val="009757AA"/>
    <w:rsid w:val="009757C0"/>
    <w:rsid w:val="009758C5"/>
    <w:rsid w:val="00975ED1"/>
    <w:rsid w:val="00976B18"/>
    <w:rsid w:val="009771C1"/>
    <w:rsid w:val="009772D1"/>
    <w:rsid w:val="0097742D"/>
    <w:rsid w:val="00977823"/>
    <w:rsid w:val="0097795B"/>
    <w:rsid w:val="00977B45"/>
    <w:rsid w:val="00977E7B"/>
    <w:rsid w:val="00977F91"/>
    <w:rsid w:val="00980043"/>
    <w:rsid w:val="009804B1"/>
    <w:rsid w:val="00980641"/>
    <w:rsid w:val="00980869"/>
    <w:rsid w:val="0098093A"/>
    <w:rsid w:val="00980AA7"/>
    <w:rsid w:val="00981603"/>
    <w:rsid w:val="00981A3D"/>
    <w:rsid w:val="00981D96"/>
    <w:rsid w:val="0098223D"/>
    <w:rsid w:val="009822AE"/>
    <w:rsid w:val="0098232B"/>
    <w:rsid w:val="009825A4"/>
    <w:rsid w:val="009829D8"/>
    <w:rsid w:val="00982E5A"/>
    <w:rsid w:val="00982F78"/>
    <w:rsid w:val="00983441"/>
    <w:rsid w:val="0098353D"/>
    <w:rsid w:val="00983EDC"/>
    <w:rsid w:val="00983F43"/>
    <w:rsid w:val="009840B4"/>
    <w:rsid w:val="00984180"/>
    <w:rsid w:val="009842A7"/>
    <w:rsid w:val="00984327"/>
    <w:rsid w:val="00984880"/>
    <w:rsid w:val="00984F9D"/>
    <w:rsid w:val="0098526D"/>
    <w:rsid w:val="0098527A"/>
    <w:rsid w:val="0098536E"/>
    <w:rsid w:val="00985380"/>
    <w:rsid w:val="009853F5"/>
    <w:rsid w:val="00985411"/>
    <w:rsid w:val="00985665"/>
    <w:rsid w:val="009856C1"/>
    <w:rsid w:val="00986109"/>
    <w:rsid w:val="009865B1"/>
    <w:rsid w:val="00986A09"/>
    <w:rsid w:val="00986C50"/>
    <w:rsid w:val="00987314"/>
    <w:rsid w:val="009875B6"/>
    <w:rsid w:val="009875C0"/>
    <w:rsid w:val="0098770C"/>
    <w:rsid w:val="00987836"/>
    <w:rsid w:val="0098784D"/>
    <w:rsid w:val="009878B1"/>
    <w:rsid w:val="009878EA"/>
    <w:rsid w:val="00987DC5"/>
    <w:rsid w:val="00987E1B"/>
    <w:rsid w:val="00990391"/>
    <w:rsid w:val="00990640"/>
    <w:rsid w:val="00990897"/>
    <w:rsid w:val="00990929"/>
    <w:rsid w:val="00990B39"/>
    <w:rsid w:val="00990CE9"/>
    <w:rsid w:val="00990F14"/>
    <w:rsid w:val="009912EA"/>
    <w:rsid w:val="0099140E"/>
    <w:rsid w:val="009915BB"/>
    <w:rsid w:val="009918D5"/>
    <w:rsid w:val="00991A1F"/>
    <w:rsid w:val="00991BAB"/>
    <w:rsid w:val="00991E96"/>
    <w:rsid w:val="00991F90"/>
    <w:rsid w:val="009921BE"/>
    <w:rsid w:val="0099222E"/>
    <w:rsid w:val="009922A4"/>
    <w:rsid w:val="0099263F"/>
    <w:rsid w:val="00992913"/>
    <w:rsid w:val="00992D16"/>
    <w:rsid w:val="009931B0"/>
    <w:rsid w:val="009942EF"/>
    <w:rsid w:val="00994522"/>
    <w:rsid w:val="009947EF"/>
    <w:rsid w:val="00994A84"/>
    <w:rsid w:val="00994F72"/>
    <w:rsid w:val="009953B5"/>
    <w:rsid w:val="009959E5"/>
    <w:rsid w:val="00996095"/>
    <w:rsid w:val="0099623D"/>
    <w:rsid w:val="00996685"/>
    <w:rsid w:val="00996AF6"/>
    <w:rsid w:val="0099704D"/>
    <w:rsid w:val="009970E1"/>
    <w:rsid w:val="009972EC"/>
    <w:rsid w:val="009977A9"/>
    <w:rsid w:val="00997B60"/>
    <w:rsid w:val="00997FC1"/>
    <w:rsid w:val="009A0444"/>
    <w:rsid w:val="009A06F1"/>
    <w:rsid w:val="009A0740"/>
    <w:rsid w:val="009A10AD"/>
    <w:rsid w:val="009A14DC"/>
    <w:rsid w:val="009A16AA"/>
    <w:rsid w:val="009A17E0"/>
    <w:rsid w:val="009A1997"/>
    <w:rsid w:val="009A19B9"/>
    <w:rsid w:val="009A1A86"/>
    <w:rsid w:val="009A1E0C"/>
    <w:rsid w:val="009A1EEB"/>
    <w:rsid w:val="009A2495"/>
    <w:rsid w:val="009A2A57"/>
    <w:rsid w:val="009A2B8C"/>
    <w:rsid w:val="009A35F7"/>
    <w:rsid w:val="009A36EC"/>
    <w:rsid w:val="009A372F"/>
    <w:rsid w:val="009A3FCB"/>
    <w:rsid w:val="009A415E"/>
    <w:rsid w:val="009A45DB"/>
    <w:rsid w:val="009A55EB"/>
    <w:rsid w:val="009A5643"/>
    <w:rsid w:val="009A5BCE"/>
    <w:rsid w:val="009A5C61"/>
    <w:rsid w:val="009A61E5"/>
    <w:rsid w:val="009A66AF"/>
    <w:rsid w:val="009A6A52"/>
    <w:rsid w:val="009A6C47"/>
    <w:rsid w:val="009A70A2"/>
    <w:rsid w:val="009A715E"/>
    <w:rsid w:val="009A7248"/>
    <w:rsid w:val="009A725E"/>
    <w:rsid w:val="009A7F33"/>
    <w:rsid w:val="009A7F43"/>
    <w:rsid w:val="009B0244"/>
    <w:rsid w:val="009B08CA"/>
    <w:rsid w:val="009B0A03"/>
    <w:rsid w:val="009B0B53"/>
    <w:rsid w:val="009B1C4A"/>
    <w:rsid w:val="009B1CCF"/>
    <w:rsid w:val="009B1CFD"/>
    <w:rsid w:val="009B20CE"/>
    <w:rsid w:val="009B2491"/>
    <w:rsid w:val="009B2BDC"/>
    <w:rsid w:val="009B2C75"/>
    <w:rsid w:val="009B351D"/>
    <w:rsid w:val="009B3DA0"/>
    <w:rsid w:val="009B3FC4"/>
    <w:rsid w:val="009B41E9"/>
    <w:rsid w:val="009B44B3"/>
    <w:rsid w:val="009B4704"/>
    <w:rsid w:val="009B47BE"/>
    <w:rsid w:val="009B4CE3"/>
    <w:rsid w:val="009B4DA3"/>
    <w:rsid w:val="009B54FD"/>
    <w:rsid w:val="009B57E1"/>
    <w:rsid w:val="009B5F10"/>
    <w:rsid w:val="009B61DA"/>
    <w:rsid w:val="009B6330"/>
    <w:rsid w:val="009B6361"/>
    <w:rsid w:val="009B6460"/>
    <w:rsid w:val="009B6C5E"/>
    <w:rsid w:val="009B7255"/>
    <w:rsid w:val="009B7512"/>
    <w:rsid w:val="009B7A25"/>
    <w:rsid w:val="009B7A39"/>
    <w:rsid w:val="009B7A98"/>
    <w:rsid w:val="009B7D1D"/>
    <w:rsid w:val="009B7EF2"/>
    <w:rsid w:val="009C0888"/>
    <w:rsid w:val="009C0AC7"/>
    <w:rsid w:val="009C0EC4"/>
    <w:rsid w:val="009C107E"/>
    <w:rsid w:val="009C18A4"/>
    <w:rsid w:val="009C18D7"/>
    <w:rsid w:val="009C1938"/>
    <w:rsid w:val="009C1B7E"/>
    <w:rsid w:val="009C1C1A"/>
    <w:rsid w:val="009C1D11"/>
    <w:rsid w:val="009C1DB8"/>
    <w:rsid w:val="009C2010"/>
    <w:rsid w:val="009C219B"/>
    <w:rsid w:val="009C229E"/>
    <w:rsid w:val="009C28EB"/>
    <w:rsid w:val="009C2A09"/>
    <w:rsid w:val="009C3EA7"/>
    <w:rsid w:val="009C3EB1"/>
    <w:rsid w:val="009C42B5"/>
    <w:rsid w:val="009C43D2"/>
    <w:rsid w:val="009C4832"/>
    <w:rsid w:val="009C48DA"/>
    <w:rsid w:val="009C49EB"/>
    <w:rsid w:val="009C4C2B"/>
    <w:rsid w:val="009C4D41"/>
    <w:rsid w:val="009C5593"/>
    <w:rsid w:val="009C57CF"/>
    <w:rsid w:val="009C63B2"/>
    <w:rsid w:val="009C6891"/>
    <w:rsid w:val="009C6A96"/>
    <w:rsid w:val="009C7166"/>
    <w:rsid w:val="009C72E1"/>
    <w:rsid w:val="009C73CD"/>
    <w:rsid w:val="009C7847"/>
    <w:rsid w:val="009C7D08"/>
    <w:rsid w:val="009C7D69"/>
    <w:rsid w:val="009C7E41"/>
    <w:rsid w:val="009D04F6"/>
    <w:rsid w:val="009D0882"/>
    <w:rsid w:val="009D0BC3"/>
    <w:rsid w:val="009D102C"/>
    <w:rsid w:val="009D1220"/>
    <w:rsid w:val="009D12E4"/>
    <w:rsid w:val="009D15E5"/>
    <w:rsid w:val="009D1C45"/>
    <w:rsid w:val="009D1C89"/>
    <w:rsid w:val="009D1F09"/>
    <w:rsid w:val="009D2050"/>
    <w:rsid w:val="009D2698"/>
    <w:rsid w:val="009D2837"/>
    <w:rsid w:val="009D34F1"/>
    <w:rsid w:val="009D374A"/>
    <w:rsid w:val="009D38FD"/>
    <w:rsid w:val="009D3FC8"/>
    <w:rsid w:val="009D4051"/>
    <w:rsid w:val="009D419F"/>
    <w:rsid w:val="009D41BF"/>
    <w:rsid w:val="009D4549"/>
    <w:rsid w:val="009D4A22"/>
    <w:rsid w:val="009D4C1D"/>
    <w:rsid w:val="009D59D1"/>
    <w:rsid w:val="009D5A6C"/>
    <w:rsid w:val="009D5E0A"/>
    <w:rsid w:val="009D5E5F"/>
    <w:rsid w:val="009D5F3F"/>
    <w:rsid w:val="009D5F64"/>
    <w:rsid w:val="009D61CA"/>
    <w:rsid w:val="009D63AA"/>
    <w:rsid w:val="009D698B"/>
    <w:rsid w:val="009D6F56"/>
    <w:rsid w:val="009D71DF"/>
    <w:rsid w:val="009D7282"/>
    <w:rsid w:val="009D7496"/>
    <w:rsid w:val="009D785A"/>
    <w:rsid w:val="009D79D3"/>
    <w:rsid w:val="009D7B60"/>
    <w:rsid w:val="009D7C65"/>
    <w:rsid w:val="009D7D2B"/>
    <w:rsid w:val="009D7DF3"/>
    <w:rsid w:val="009E0019"/>
    <w:rsid w:val="009E0220"/>
    <w:rsid w:val="009E0233"/>
    <w:rsid w:val="009E06C7"/>
    <w:rsid w:val="009E06EF"/>
    <w:rsid w:val="009E1169"/>
    <w:rsid w:val="009E1919"/>
    <w:rsid w:val="009E1B1D"/>
    <w:rsid w:val="009E1EE4"/>
    <w:rsid w:val="009E2062"/>
    <w:rsid w:val="009E20C6"/>
    <w:rsid w:val="009E2288"/>
    <w:rsid w:val="009E2AAB"/>
    <w:rsid w:val="009E2FD6"/>
    <w:rsid w:val="009E3563"/>
    <w:rsid w:val="009E35AC"/>
    <w:rsid w:val="009E39D4"/>
    <w:rsid w:val="009E3B78"/>
    <w:rsid w:val="009E4149"/>
    <w:rsid w:val="009E4779"/>
    <w:rsid w:val="009E4EC0"/>
    <w:rsid w:val="009E50C7"/>
    <w:rsid w:val="009E520B"/>
    <w:rsid w:val="009E56AC"/>
    <w:rsid w:val="009E5A7C"/>
    <w:rsid w:val="009E5A7E"/>
    <w:rsid w:val="009E5DE1"/>
    <w:rsid w:val="009E602C"/>
    <w:rsid w:val="009E6301"/>
    <w:rsid w:val="009E654C"/>
    <w:rsid w:val="009E65E8"/>
    <w:rsid w:val="009E6A9C"/>
    <w:rsid w:val="009E7362"/>
    <w:rsid w:val="009E7813"/>
    <w:rsid w:val="009E7CE6"/>
    <w:rsid w:val="009E7F17"/>
    <w:rsid w:val="009F06CA"/>
    <w:rsid w:val="009F0E38"/>
    <w:rsid w:val="009F15AB"/>
    <w:rsid w:val="009F21F2"/>
    <w:rsid w:val="009F228B"/>
    <w:rsid w:val="009F24BF"/>
    <w:rsid w:val="009F2708"/>
    <w:rsid w:val="009F27E7"/>
    <w:rsid w:val="009F2C6C"/>
    <w:rsid w:val="009F2C83"/>
    <w:rsid w:val="009F2DC2"/>
    <w:rsid w:val="009F2EAE"/>
    <w:rsid w:val="009F2F38"/>
    <w:rsid w:val="009F32FF"/>
    <w:rsid w:val="009F33F5"/>
    <w:rsid w:val="009F3744"/>
    <w:rsid w:val="009F38E0"/>
    <w:rsid w:val="009F3D57"/>
    <w:rsid w:val="009F407F"/>
    <w:rsid w:val="009F451F"/>
    <w:rsid w:val="009F49FE"/>
    <w:rsid w:val="009F4A77"/>
    <w:rsid w:val="009F4BFB"/>
    <w:rsid w:val="009F4D32"/>
    <w:rsid w:val="009F5179"/>
    <w:rsid w:val="009F5C41"/>
    <w:rsid w:val="009F5EC3"/>
    <w:rsid w:val="009F5FF7"/>
    <w:rsid w:val="009F604F"/>
    <w:rsid w:val="009F60FB"/>
    <w:rsid w:val="009F61D3"/>
    <w:rsid w:val="009F64CD"/>
    <w:rsid w:val="009F657B"/>
    <w:rsid w:val="009F6612"/>
    <w:rsid w:val="009F6E10"/>
    <w:rsid w:val="009F7EED"/>
    <w:rsid w:val="00A007C7"/>
    <w:rsid w:val="00A0082A"/>
    <w:rsid w:val="00A00EF2"/>
    <w:rsid w:val="00A00F1F"/>
    <w:rsid w:val="00A0103A"/>
    <w:rsid w:val="00A01423"/>
    <w:rsid w:val="00A01621"/>
    <w:rsid w:val="00A017DC"/>
    <w:rsid w:val="00A022BE"/>
    <w:rsid w:val="00A0291F"/>
    <w:rsid w:val="00A02A6C"/>
    <w:rsid w:val="00A02D2F"/>
    <w:rsid w:val="00A02EE2"/>
    <w:rsid w:val="00A02FDA"/>
    <w:rsid w:val="00A034DD"/>
    <w:rsid w:val="00A03579"/>
    <w:rsid w:val="00A03585"/>
    <w:rsid w:val="00A03B58"/>
    <w:rsid w:val="00A03B6C"/>
    <w:rsid w:val="00A03E8E"/>
    <w:rsid w:val="00A04677"/>
    <w:rsid w:val="00A04808"/>
    <w:rsid w:val="00A04836"/>
    <w:rsid w:val="00A04E11"/>
    <w:rsid w:val="00A0504C"/>
    <w:rsid w:val="00A05572"/>
    <w:rsid w:val="00A055E7"/>
    <w:rsid w:val="00A0560B"/>
    <w:rsid w:val="00A056AE"/>
    <w:rsid w:val="00A06166"/>
    <w:rsid w:val="00A0689D"/>
    <w:rsid w:val="00A06F77"/>
    <w:rsid w:val="00A07054"/>
    <w:rsid w:val="00A07E98"/>
    <w:rsid w:val="00A07F15"/>
    <w:rsid w:val="00A104C6"/>
    <w:rsid w:val="00A104D0"/>
    <w:rsid w:val="00A109BB"/>
    <w:rsid w:val="00A10A1B"/>
    <w:rsid w:val="00A10AE9"/>
    <w:rsid w:val="00A10C93"/>
    <w:rsid w:val="00A111C2"/>
    <w:rsid w:val="00A112D7"/>
    <w:rsid w:val="00A11504"/>
    <w:rsid w:val="00A11B18"/>
    <w:rsid w:val="00A12788"/>
    <w:rsid w:val="00A127A3"/>
    <w:rsid w:val="00A12999"/>
    <w:rsid w:val="00A12AC9"/>
    <w:rsid w:val="00A12B24"/>
    <w:rsid w:val="00A12CCA"/>
    <w:rsid w:val="00A13B42"/>
    <w:rsid w:val="00A141D3"/>
    <w:rsid w:val="00A14441"/>
    <w:rsid w:val="00A144C9"/>
    <w:rsid w:val="00A146B1"/>
    <w:rsid w:val="00A157AB"/>
    <w:rsid w:val="00A15E2F"/>
    <w:rsid w:val="00A162A9"/>
    <w:rsid w:val="00A1645D"/>
    <w:rsid w:val="00A16BA8"/>
    <w:rsid w:val="00A16C67"/>
    <w:rsid w:val="00A16FC7"/>
    <w:rsid w:val="00A17999"/>
    <w:rsid w:val="00A17CCD"/>
    <w:rsid w:val="00A20683"/>
    <w:rsid w:val="00A20935"/>
    <w:rsid w:val="00A20CEF"/>
    <w:rsid w:val="00A21582"/>
    <w:rsid w:val="00A21662"/>
    <w:rsid w:val="00A2170E"/>
    <w:rsid w:val="00A21EC4"/>
    <w:rsid w:val="00A21ECD"/>
    <w:rsid w:val="00A229DE"/>
    <w:rsid w:val="00A22C32"/>
    <w:rsid w:val="00A22E47"/>
    <w:rsid w:val="00A22F81"/>
    <w:rsid w:val="00A237E2"/>
    <w:rsid w:val="00A238AB"/>
    <w:rsid w:val="00A2395C"/>
    <w:rsid w:val="00A23AA6"/>
    <w:rsid w:val="00A23C58"/>
    <w:rsid w:val="00A24106"/>
    <w:rsid w:val="00A247AC"/>
    <w:rsid w:val="00A247DD"/>
    <w:rsid w:val="00A24953"/>
    <w:rsid w:val="00A251E7"/>
    <w:rsid w:val="00A254DB"/>
    <w:rsid w:val="00A2574B"/>
    <w:rsid w:val="00A25BF6"/>
    <w:rsid w:val="00A26377"/>
    <w:rsid w:val="00A26582"/>
    <w:rsid w:val="00A26583"/>
    <w:rsid w:val="00A2661F"/>
    <w:rsid w:val="00A26638"/>
    <w:rsid w:val="00A26E3F"/>
    <w:rsid w:val="00A2724F"/>
    <w:rsid w:val="00A27346"/>
    <w:rsid w:val="00A300DA"/>
    <w:rsid w:val="00A3019E"/>
    <w:rsid w:val="00A30315"/>
    <w:rsid w:val="00A306A2"/>
    <w:rsid w:val="00A306BC"/>
    <w:rsid w:val="00A31129"/>
    <w:rsid w:val="00A3121B"/>
    <w:rsid w:val="00A31970"/>
    <w:rsid w:val="00A31FEF"/>
    <w:rsid w:val="00A3203C"/>
    <w:rsid w:val="00A3210E"/>
    <w:rsid w:val="00A32774"/>
    <w:rsid w:val="00A3282D"/>
    <w:rsid w:val="00A32C26"/>
    <w:rsid w:val="00A32D5A"/>
    <w:rsid w:val="00A32F9B"/>
    <w:rsid w:val="00A330B8"/>
    <w:rsid w:val="00A33177"/>
    <w:rsid w:val="00A33671"/>
    <w:rsid w:val="00A33A01"/>
    <w:rsid w:val="00A34081"/>
    <w:rsid w:val="00A3410B"/>
    <w:rsid w:val="00A341A1"/>
    <w:rsid w:val="00A341DD"/>
    <w:rsid w:val="00A342DF"/>
    <w:rsid w:val="00A343D0"/>
    <w:rsid w:val="00A34425"/>
    <w:rsid w:val="00A3465A"/>
    <w:rsid w:val="00A34ADC"/>
    <w:rsid w:val="00A3502A"/>
    <w:rsid w:val="00A3534B"/>
    <w:rsid w:val="00A35775"/>
    <w:rsid w:val="00A3588C"/>
    <w:rsid w:val="00A35933"/>
    <w:rsid w:val="00A359AE"/>
    <w:rsid w:val="00A359DB"/>
    <w:rsid w:val="00A362C4"/>
    <w:rsid w:val="00A364F0"/>
    <w:rsid w:val="00A36916"/>
    <w:rsid w:val="00A36944"/>
    <w:rsid w:val="00A3696C"/>
    <w:rsid w:val="00A369FE"/>
    <w:rsid w:val="00A36CB3"/>
    <w:rsid w:val="00A36D8A"/>
    <w:rsid w:val="00A37213"/>
    <w:rsid w:val="00A37431"/>
    <w:rsid w:val="00A377CC"/>
    <w:rsid w:val="00A37851"/>
    <w:rsid w:val="00A40425"/>
    <w:rsid w:val="00A404F7"/>
    <w:rsid w:val="00A40846"/>
    <w:rsid w:val="00A40EDF"/>
    <w:rsid w:val="00A416A8"/>
    <w:rsid w:val="00A41C5B"/>
    <w:rsid w:val="00A42005"/>
    <w:rsid w:val="00A424F2"/>
    <w:rsid w:val="00A4274D"/>
    <w:rsid w:val="00A435B9"/>
    <w:rsid w:val="00A43A27"/>
    <w:rsid w:val="00A43E0C"/>
    <w:rsid w:val="00A43F88"/>
    <w:rsid w:val="00A44268"/>
    <w:rsid w:val="00A444B6"/>
    <w:rsid w:val="00A44624"/>
    <w:rsid w:val="00A44EDE"/>
    <w:rsid w:val="00A451D2"/>
    <w:rsid w:val="00A453F3"/>
    <w:rsid w:val="00A4542C"/>
    <w:rsid w:val="00A45E8F"/>
    <w:rsid w:val="00A46834"/>
    <w:rsid w:val="00A471DA"/>
    <w:rsid w:val="00A47378"/>
    <w:rsid w:val="00A47466"/>
    <w:rsid w:val="00A47567"/>
    <w:rsid w:val="00A47A6C"/>
    <w:rsid w:val="00A47CC6"/>
    <w:rsid w:val="00A47EFF"/>
    <w:rsid w:val="00A47FF1"/>
    <w:rsid w:val="00A506A6"/>
    <w:rsid w:val="00A50B0C"/>
    <w:rsid w:val="00A50CD4"/>
    <w:rsid w:val="00A50F9A"/>
    <w:rsid w:val="00A50FD6"/>
    <w:rsid w:val="00A50FDA"/>
    <w:rsid w:val="00A51218"/>
    <w:rsid w:val="00A51B94"/>
    <w:rsid w:val="00A52CBB"/>
    <w:rsid w:val="00A53093"/>
    <w:rsid w:val="00A532D6"/>
    <w:rsid w:val="00A5394F"/>
    <w:rsid w:val="00A53984"/>
    <w:rsid w:val="00A53A31"/>
    <w:rsid w:val="00A5402D"/>
    <w:rsid w:val="00A5425A"/>
    <w:rsid w:val="00A549D5"/>
    <w:rsid w:val="00A54A71"/>
    <w:rsid w:val="00A54A72"/>
    <w:rsid w:val="00A54BA0"/>
    <w:rsid w:val="00A54EA3"/>
    <w:rsid w:val="00A551C1"/>
    <w:rsid w:val="00A55440"/>
    <w:rsid w:val="00A554F5"/>
    <w:rsid w:val="00A555B9"/>
    <w:rsid w:val="00A557B7"/>
    <w:rsid w:val="00A55A75"/>
    <w:rsid w:val="00A56A15"/>
    <w:rsid w:val="00A5713F"/>
    <w:rsid w:val="00A5751B"/>
    <w:rsid w:val="00A57662"/>
    <w:rsid w:val="00A57781"/>
    <w:rsid w:val="00A60035"/>
    <w:rsid w:val="00A603E5"/>
    <w:rsid w:val="00A6050C"/>
    <w:rsid w:val="00A6065C"/>
    <w:rsid w:val="00A60722"/>
    <w:rsid w:val="00A60757"/>
    <w:rsid w:val="00A60BF9"/>
    <w:rsid w:val="00A60C09"/>
    <w:rsid w:val="00A60FC4"/>
    <w:rsid w:val="00A6127A"/>
    <w:rsid w:val="00A61506"/>
    <w:rsid w:val="00A61C76"/>
    <w:rsid w:val="00A61E4F"/>
    <w:rsid w:val="00A61F8A"/>
    <w:rsid w:val="00A621CC"/>
    <w:rsid w:val="00A622C3"/>
    <w:rsid w:val="00A622DE"/>
    <w:rsid w:val="00A62368"/>
    <w:rsid w:val="00A6239C"/>
    <w:rsid w:val="00A623DC"/>
    <w:rsid w:val="00A624C1"/>
    <w:rsid w:val="00A626A5"/>
    <w:rsid w:val="00A62ACD"/>
    <w:rsid w:val="00A62F10"/>
    <w:rsid w:val="00A62F86"/>
    <w:rsid w:val="00A62FCD"/>
    <w:rsid w:val="00A637B1"/>
    <w:rsid w:val="00A639E0"/>
    <w:rsid w:val="00A63B72"/>
    <w:rsid w:val="00A63E5E"/>
    <w:rsid w:val="00A6407A"/>
    <w:rsid w:val="00A641C2"/>
    <w:rsid w:val="00A64222"/>
    <w:rsid w:val="00A65277"/>
    <w:rsid w:val="00A654E1"/>
    <w:rsid w:val="00A655C9"/>
    <w:rsid w:val="00A65712"/>
    <w:rsid w:val="00A65DF9"/>
    <w:rsid w:val="00A6663E"/>
    <w:rsid w:val="00A66DE8"/>
    <w:rsid w:val="00A67037"/>
    <w:rsid w:val="00A67440"/>
    <w:rsid w:val="00A6752B"/>
    <w:rsid w:val="00A67643"/>
    <w:rsid w:val="00A67721"/>
    <w:rsid w:val="00A70366"/>
    <w:rsid w:val="00A7103E"/>
    <w:rsid w:val="00A713B6"/>
    <w:rsid w:val="00A71C33"/>
    <w:rsid w:val="00A71D60"/>
    <w:rsid w:val="00A71E6A"/>
    <w:rsid w:val="00A72269"/>
    <w:rsid w:val="00A72561"/>
    <w:rsid w:val="00A72567"/>
    <w:rsid w:val="00A72D75"/>
    <w:rsid w:val="00A72F5E"/>
    <w:rsid w:val="00A734F6"/>
    <w:rsid w:val="00A73BCD"/>
    <w:rsid w:val="00A74D8D"/>
    <w:rsid w:val="00A75502"/>
    <w:rsid w:val="00A75571"/>
    <w:rsid w:val="00A765B7"/>
    <w:rsid w:val="00A76707"/>
    <w:rsid w:val="00A7675F"/>
    <w:rsid w:val="00A76D6B"/>
    <w:rsid w:val="00A7702D"/>
    <w:rsid w:val="00A770C9"/>
    <w:rsid w:val="00A770D3"/>
    <w:rsid w:val="00A7719C"/>
    <w:rsid w:val="00A772E9"/>
    <w:rsid w:val="00A77D12"/>
    <w:rsid w:val="00A77E30"/>
    <w:rsid w:val="00A800D1"/>
    <w:rsid w:val="00A80122"/>
    <w:rsid w:val="00A801A6"/>
    <w:rsid w:val="00A8036D"/>
    <w:rsid w:val="00A8047A"/>
    <w:rsid w:val="00A80748"/>
    <w:rsid w:val="00A80767"/>
    <w:rsid w:val="00A80959"/>
    <w:rsid w:val="00A80E89"/>
    <w:rsid w:val="00A80F5C"/>
    <w:rsid w:val="00A816E3"/>
    <w:rsid w:val="00A81AF3"/>
    <w:rsid w:val="00A82869"/>
    <w:rsid w:val="00A83722"/>
    <w:rsid w:val="00A8384F"/>
    <w:rsid w:val="00A83AB6"/>
    <w:rsid w:val="00A83E5C"/>
    <w:rsid w:val="00A83E68"/>
    <w:rsid w:val="00A841AC"/>
    <w:rsid w:val="00A8427E"/>
    <w:rsid w:val="00A84715"/>
    <w:rsid w:val="00A84B23"/>
    <w:rsid w:val="00A84EEF"/>
    <w:rsid w:val="00A853BB"/>
    <w:rsid w:val="00A8629D"/>
    <w:rsid w:val="00A86300"/>
    <w:rsid w:val="00A8663A"/>
    <w:rsid w:val="00A867D3"/>
    <w:rsid w:val="00A86B9B"/>
    <w:rsid w:val="00A86F03"/>
    <w:rsid w:val="00A871F8"/>
    <w:rsid w:val="00A87360"/>
    <w:rsid w:val="00A87443"/>
    <w:rsid w:val="00A87CED"/>
    <w:rsid w:val="00A9079B"/>
    <w:rsid w:val="00A908AE"/>
    <w:rsid w:val="00A908C5"/>
    <w:rsid w:val="00A90B29"/>
    <w:rsid w:val="00A90C29"/>
    <w:rsid w:val="00A915B5"/>
    <w:rsid w:val="00A916EE"/>
    <w:rsid w:val="00A917F8"/>
    <w:rsid w:val="00A91DA2"/>
    <w:rsid w:val="00A91FE3"/>
    <w:rsid w:val="00A92333"/>
    <w:rsid w:val="00A923DE"/>
    <w:rsid w:val="00A9247B"/>
    <w:rsid w:val="00A92726"/>
    <w:rsid w:val="00A92744"/>
    <w:rsid w:val="00A9291F"/>
    <w:rsid w:val="00A92CD3"/>
    <w:rsid w:val="00A92F81"/>
    <w:rsid w:val="00A9329F"/>
    <w:rsid w:val="00A936B7"/>
    <w:rsid w:val="00A94D37"/>
    <w:rsid w:val="00A9521D"/>
    <w:rsid w:val="00A9529B"/>
    <w:rsid w:val="00A952CA"/>
    <w:rsid w:val="00A95327"/>
    <w:rsid w:val="00A95817"/>
    <w:rsid w:val="00A9598B"/>
    <w:rsid w:val="00A95E26"/>
    <w:rsid w:val="00A9646C"/>
    <w:rsid w:val="00A9665D"/>
    <w:rsid w:val="00A966EE"/>
    <w:rsid w:val="00A9671D"/>
    <w:rsid w:val="00A96D05"/>
    <w:rsid w:val="00A971AD"/>
    <w:rsid w:val="00A9770B"/>
    <w:rsid w:val="00A979FF"/>
    <w:rsid w:val="00A97BA1"/>
    <w:rsid w:val="00A97C59"/>
    <w:rsid w:val="00AA0114"/>
    <w:rsid w:val="00AA053B"/>
    <w:rsid w:val="00AA06AA"/>
    <w:rsid w:val="00AA07F2"/>
    <w:rsid w:val="00AA07F4"/>
    <w:rsid w:val="00AA195C"/>
    <w:rsid w:val="00AA1E2D"/>
    <w:rsid w:val="00AA21E0"/>
    <w:rsid w:val="00AA2990"/>
    <w:rsid w:val="00AA2E7B"/>
    <w:rsid w:val="00AA373D"/>
    <w:rsid w:val="00AA37F5"/>
    <w:rsid w:val="00AA3918"/>
    <w:rsid w:val="00AA3A15"/>
    <w:rsid w:val="00AA4665"/>
    <w:rsid w:val="00AA46DC"/>
    <w:rsid w:val="00AA4724"/>
    <w:rsid w:val="00AA47A8"/>
    <w:rsid w:val="00AA47BC"/>
    <w:rsid w:val="00AA4C53"/>
    <w:rsid w:val="00AA4E66"/>
    <w:rsid w:val="00AA5797"/>
    <w:rsid w:val="00AA57ED"/>
    <w:rsid w:val="00AA58A8"/>
    <w:rsid w:val="00AA5BA7"/>
    <w:rsid w:val="00AA5F28"/>
    <w:rsid w:val="00AA662C"/>
    <w:rsid w:val="00AA69A9"/>
    <w:rsid w:val="00AA6CF6"/>
    <w:rsid w:val="00AA6D38"/>
    <w:rsid w:val="00AA6EE2"/>
    <w:rsid w:val="00AA79F4"/>
    <w:rsid w:val="00AA7CE5"/>
    <w:rsid w:val="00AB00DD"/>
    <w:rsid w:val="00AB033F"/>
    <w:rsid w:val="00AB063F"/>
    <w:rsid w:val="00AB11E7"/>
    <w:rsid w:val="00AB17A3"/>
    <w:rsid w:val="00AB185F"/>
    <w:rsid w:val="00AB1A0D"/>
    <w:rsid w:val="00AB1A58"/>
    <w:rsid w:val="00AB1BB1"/>
    <w:rsid w:val="00AB2128"/>
    <w:rsid w:val="00AB2249"/>
    <w:rsid w:val="00AB26F4"/>
    <w:rsid w:val="00AB2786"/>
    <w:rsid w:val="00AB2CA7"/>
    <w:rsid w:val="00AB3598"/>
    <w:rsid w:val="00AB36BF"/>
    <w:rsid w:val="00AB37F4"/>
    <w:rsid w:val="00AB38C4"/>
    <w:rsid w:val="00AB39E1"/>
    <w:rsid w:val="00AB3A8B"/>
    <w:rsid w:val="00AB3E01"/>
    <w:rsid w:val="00AB40DB"/>
    <w:rsid w:val="00AB4490"/>
    <w:rsid w:val="00AB452A"/>
    <w:rsid w:val="00AB4696"/>
    <w:rsid w:val="00AB4756"/>
    <w:rsid w:val="00AB4915"/>
    <w:rsid w:val="00AB4B34"/>
    <w:rsid w:val="00AB4B73"/>
    <w:rsid w:val="00AB4BAE"/>
    <w:rsid w:val="00AB4D64"/>
    <w:rsid w:val="00AB5544"/>
    <w:rsid w:val="00AB55E6"/>
    <w:rsid w:val="00AB56A4"/>
    <w:rsid w:val="00AB57DD"/>
    <w:rsid w:val="00AB5AED"/>
    <w:rsid w:val="00AB5BBA"/>
    <w:rsid w:val="00AB5D93"/>
    <w:rsid w:val="00AB5E2C"/>
    <w:rsid w:val="00AB5E80"/>
    <w:rsid w:val="00AB67AC"/>
    <w:rsid w:val="00AB6BD5"/>
    <w:rsid w:val="00AB6C64"/>
    <w:rsid w:val="00AB6E1B"/>
    <w:rsid w:val="00AB7144"/>
    <w:rsid w:val="00AB7285"/>
    <w:rsid w:val="00AB7634"/>
    <w:rsid w:val="00AB7780"/>
    <w:rsid w:val="00AB77BF"/>
    <w:rsid w:val="00AB79C5"/>
    <w:rsid w:val="00AB7D72"/>
    <w:rsid w:val="00AB7DDD"/>
    <w:rsid w:val="00AB7F99"/>
    <w:rsid w:val="00AB7FAE"/>
    <w:rsid w:val="00AC03FF"/>
    <w:rsid w:val="00AC07D5"/>
    <w:rsid w:val="00AC08A5"/>
    <w:rsid w:val="00AC0AA5"/>
    <w:rsid w:val="00AC0DF3"/>
    <w:rsid w:val="00AC1331"/>
    <w:rsid w:val="00AC19D5"/>
    <w:rsid w:val="00AC1CEA"/>
    <w:rsid w:val="00AC1E6B"/>
    <w:rsid w:val="00AC2123"/>
    <w:rsid w:val="00AC2372"/>
    <w:rsid w:val="00AC29EE"/>
    <w:rsid w:val="00AC2A47"/>
    <w:rsid w:val="00AC2B4E"/>
    <w:rsid w:val="00AC311F"/>
    <w:rsid w:val="00AC31EB"/>
    <w:rsid w:val="00AC37FE"/>
    <w:rsid w:val="00AC3D9A"/>
    <w:rsid w:val="00AC3F16"/>
    <w:rsid w:val="00AC40F6"/>
    <w:rsid w:val="00AC420B"/>
    <w:rsid w:val="00AC4312"/>
    <w:rsid w:val="00AC45B2"/>
    <w:rsid w:val="00AC4882"/>
    <w:rsid w:val="00AC50FF"/>
    <w:rsid w:val="00AC5181"/>
    <w:rsid w:val="00AC55C0"/>
    <w:rsid w:val="00AC5623"/>
    <w:rsid w:val="00AC58F0"/>
    <w:rsid w:val="00AC595B"/>
    <w:rsid w:val="00AC5992"/>
    <w:rsid w:val="00AC5AD7"/>
    <w:rsid w:val="00AC5BFD"/>
    <w:rsid w:val="00AC61B0"/>
    <w:rsid w:val="00AC629E"/>
    <w:rsid w:val="00AC6370"/>
    <w:rsid w:val="00AC657B"/>
    <w:rsid w:val="00AC6719"/>
    <w:rsid w:val="00AC6BCD"/>
    <w:rsid w:val="00AC6F57"/>
    <w:rsid w:val="00AC6F82"/>
    <w:rsid w:val="00AC71A0"/>
    <w:rsid w:val="00AC78F6"/>
    <w:rsid w:val="00AC7ACB"/>
    <w:rsid w:val="00AD01EC"/>
    <w:rsid w:val="00AD0B6D"/>
    <w:rsid w:val="00AD0EBB"/>
    <w:rsid w:val="00AD0F39"/>
    <w:rsid w:val="00AD140B"/>
    <w:rsid w:val="00AD1420"/>
    <w:rsid w:val="00AD1542"/>
    <w:rsid w:val="00AD154C"/>
    <w:rsid w:val="00AD1EED"/>
    <w:rsid w:val="00AD20D1"/>
    <w:rsid w:val="00AD22C1"/>
    <w:rsid w:val="00AD2468"/>
    <w:rsid w:val="00AD285E"/>
    <w:rsid w:val="00AD2950"/>
    <w:rsid w:val="00AD2CC6"/>
    <w:rsid w:val="00AD2CE8"/>
    <w:rsid w:val="00AD2EAA"/>
    <w:rsid w:val="00AD3CD8"/>
    <w:rsid w:val="00AD43A0"/>
    <w:rsid w:val="00AD4635"/>
    <w:rsid w:val="00AD4681"/>
    <w:rsid w:val="00AD4A7D"/>
    <w:rsid w:val="00AD513E"/>
    <w:rsid w:val="00AD51EC"/>
    <w:rsid w:val="00AD5225"/>
    <w:rsid w:val="00AD5342"/>
    <w:rsid w:val="00AD54D1"/>
    <w:rsid w:val="00AD55C0"/>
    <w:rsid w:val="00AD58C7"/>
    <w:rsid w:val="00AD5B63"/>
    <w:rsid w:val="00AD6213"/>
    <w:rsid w:val="00AD6732"/>
    <w:rsid w:val="00AD6B62"/>
    <w:rsid w:val="00AD6E6E"/>
    <w:rsid w:val="00AD72F4"/>
    <w:rsid w:val="00AD75E2"/>
    <w:rsid w:val="00AD76C2"/>
    <w:rsid w:val="00AD7D1C"/>
    <w:rsid w:val="00AE007B"/>
    <w:rsid w:val="00AE01C9"/>
    <w:rsid w:val="00AE01F0"/>
    <w:rsid w:val="00AE04F3"/>
    <w:rsid w:val="00AE0564"/>
    <w:rsid w:val="00AE09FC"/>
    <w:rsid w:val="00AE0E43"/>
    <w:rsid w:val="00AE121B"/>
    <w:rsid w:val="00AE133C"/>
    <w:rsid w:val="00AE149C"/>
    <w:rsid w:val="00AE172D"/>
    <w:rsid w:val="00AE18C6"/>
    <w:rsid w:val="00AE1AC8"/>
    <w:rsid w:val="00AE2126"/>
    <w:rsid w:val="00AE21D1"/>
    <w:rsid w:val="00AE280A"/>
    <w:rsid w:val="00AE2BC1"/>
    <w:rsid w:val="00AE2C38"/>
    <w:rsid w:val="00AE3041"/>
    <w:rsid w:val="00AE30EA"/>
    <w:rsid w:val="00AE3631"/>
    <w:rsid w:val="00AE3807"/>
    <w:rsid w:val="00AE3C0D"/>
    <w:rsid w:val="00AE406A"/>
    <w:rsid w:val="00AE4092"/>
    <w:rsid w:val="00AE40BB"/>
    <w:rsid w:val="00AE4B23"/>
    <w:rsid w:val="00AE4DDF"/>
    <w:rsid w:val="00AE58BF"/>
    <w:rsid w:val="00AE5E34"/>
    <w:rsid w:val="00AE5E48"/>
    <w:rsid w:val="00AE63AA"/>
    <w:rsid w:val="00AE6685"/>
    <w:rsid w:val="00AE67DB"/>
    <w:rsid w:val="00AE68A4"/>
    <w:rsid w:val="00AE6AE1"/>
    <w:rsid w:val="00AE6B1F"/>
    <w:rsid w:val="00AE6C82"/>
    <w:rsid w:val="00AE6E82"/>
    <w:rsid w:val="00AE7597"/>
    <w:rsid w:val="00AE7A5A"/>
    <w:rsid w:val="00AE7B96"/>
    <w:rsid w:val="00AE7DF3"/>
    <w:rsid w:val="00AF01B6"/>
    <w:rsid w:val="00AF0667"/>
    <w:rsid w:val="00AF087F"/>
    <w:rsid w:val="00AF0A0F"/>
    <w:rsid w:val="00AF0C22"/>
    <w:rsid w:val="00AF0D19"/>
    <w:rsid w:val="00AF0F1B"/>
    <w:rsid w:val="00AF1730"/>
    <w:rsid w:val="00AF1A14"/>
    <w:rsid w:val="00AF1CA3"/>
    <w:rsid w:val="00AF1D34"/>
    <w:rsid w:val="00AF1D89"/>
    <w:rsid w:val="00AF2865"/>
    <w:rsid w:val="00AF2972"/>
    <w:rsid w:val="00AF36F6"/>
    <w:rsid w:val="00AF3C31"/>
    <w:rsid w:val="00AF3E30"/>
    <w:rsid w:val="00AF3F85"/>
    <w:rsid w:val="00AF42DC"/>
    <w:rsid w:val="00AF43E3"/>
    <w:rsid w:val="00AF46C8"/>
    <w:rsid w:val="00AF4AB8"/>
    <w:rsid w:val="00AF4C30"/>
    <w:rsid w:val="00AF4CE4"/>
    <w:rsid w:val="00AF57D7"/>
    <w:rsid w:val="00AF5B48"/>
    <w:rsid w:val="00AF5D6C"/>
    <w:rsid w:val="00AF5E3A"/>
    <w:rsid w:val="00AF5FBE"/>
    <w:rsid w:val="00AF6108"/>
    <w:rsid w:val="00AF6882"/>
    <w:rsid w:val="00AF6991"/>
    <w:rsid w:val="00AF6C6F"/>
    <w:rsid w:val="00AF6D89"/>
    <w:rsid w:val="00AF6E8A"/>
    <w:rsid w:val="00AF7125"/>
    <w:rsid w:val="00AF744F"/>
    <w:rsid w:val="00AF7808"/>
    <w:rsid w:val="00B00097"/>
    <w:rsid w:val="00B008EB"/>
    <w:rsid w:val="00B0099C"/>
    <w:rsid w:val="00B0099E"/>
    <w:rsid w:val="00B00C49"/>
    <w:rsid w:val="00B00E06"/>
    <w:rsid w:val="00B00F6D"/>
    <w:rsid w:val="00B016AF"/>
    <w:rsid w:val="00B01783"/>
    <w:rsid w:val="00B01F67"/>
    <w:rsid w:val="00B0274B"/>
    <w:rsid w:val="00B02B7B"/>
    <w:rsid w:val="00B02D7D"/>
    <w:rsid w:val="00B02F19"/>
    <w:rsid w:val="00B0312F"/>
    <w:rsid w:val="00B03226"/>
    <w:rsid w:val="00B032A3"/>
    <w:rsid w:val="00B03507"/>
    <w:rsid w:val="00B037FC"/>
    <w:rsid w:val="00B03D01"/>
    <w:rsid w:val="00B04097"/>
    <w:rsid w:val="00B0417D"/>
    <w:rsid w:val="00B048E3"/>
    <w:rsid w:val="00B04AB3"/>
    <w:rsid w:val="00B04E0D"/>
    <w:rsid w:val="00B04E28"/>
    <w:rsid w:val="00B04F66"/>
    <w:rsid w:val="00B0510B"/>
    <w:rsid w:val="00B0528A"/>
    <w:rsid w:val="00B0560A"/>
    <w:rsid w:val="00B056A1"/>
    <w:rsid w:val="00B05702"/>
    <w:rsid w:val="00B05CB3"/>
    <w:rsid w:val="00B06156"/>
    <w:rsid w:val="00B0625A"/>
    <w:rsid w:val="00B065D2"/>
    <w:rsid w:val="00B068CC"/>
    <w:rsid w:val="00B06DF0"/>
    <w:rsid w:val="00B07C9A"/>
    <w:rsid w:val="00B10CEC"/>
    <w:rsid w:val="00B10D76"/>
    <w:rsid w:val="00B11057"/>
    <w:rsid w:val="00B110A1"/>
    <w:rsid w:val="00B1121C"/>
    <w:rsid w:val="00B11609"/>
    <w:rsid w:val="00B11867"/>
    <w:rsid w:val="00B122A9"/>
    <w:rsid w:val="00B12587"/>
    <w:rsid w:val="00B12DB7"/>
    <w:rsid w:val="00B132D2"/>
    <w:rsid w:val="00B134F8"/>
    <w:rsid w:val="00B1360A"/>
    <w:rsid w:val="00B1386A"/>
    <w:rsid w:val="00B139A7"/>
    <w:rsid w:val="00B140DE"/>
    <w:rsid w:val="00B1442B"/>
    <w:rsid w:val="00B144C4"/>
    <w:rsid w:val="00B14C99"/>
    <w:rsid w:val="00B14EE9"/>
    <w:rsid w:val="00B150B0"/>
    <w:rsid w:val="00B15547"/>
    <w:rsid w:val="00B15602"/>
    <w:rsid w:val="00B15736"/>
    <w:rsid w:val="00B15786"/>
    <w:rsid w:val="00B15F58"/>
    <w:rsid w:val="00B16929"/>
    <w:rsid w:val="00B16AAB"/>
    <w:rsid w:val="00B16C7F"/>
    <w:rsid w:val="00B17343"/>
    <w:rsid w:val="00B17659"/>
    <w:rsid w:val="00B177A8"/>
    <w:rsid w:val="00B20828"/>
    <w:rsid w:val="00B20B42"/>
    <w:rsid w:val="00B20B8A"/>
    <w:rsid w:val="00B20C22"/>
    <w:rsid w:val="00B2103E"/>
    <w:rsid w:val="00B21083"/>
    <w:rsid w:val="00B212BD"/>
    <w:rsid w:val="00B2181C"/>
    <w:rsid w:val="00B219F2"/>
    <w:rsid w:val="00B21A25"/>
    <w:rsid w:val="00B21C3C"/>
    <w:rsid w:val="00B21CCE"/>
    <w:rsid w:val="00B22802"/>
    <w:rsid w:val="00B2294A"/>
    <w:rsid w:val="00B22ABB"/>
    <w:rsid w:val="00B22B1F"/>
    <w:rsid w:val="00B230AB"/>
    <w:rsid w:val="00B238E0"/>
    <w:rsid w:val="00B23BCF"/>
    <w:rsid w:val="00B23BFB"/>
    <w:rsid w:val="00B2437E"/>
    <w:rsid w:val="00B243B9"/>
    <w:rsid w:val="00B244C4"/>
    <w:rsid w:val="00B251EA"/>
    <w:rsid w:val="00B25350"/>
    <w:rsid w:val="00B254F6"/>
    <w:rsid w:val="00B25770"/>
    <w:rsid w:val="00B25AD2"/>
    <w:rsid w:val="00B25DB0"/>
    <w:rsid w:val="00B26A16"/>
    <w:rsid w:val="00B26B14"/>
    <w:rsid w:val="00B26FF9"/>
    <w:rsid w:val="00B2743B"/>
    <w:rsid w:val="00B27707"/>
    <w:rsid w:val="00B2777C"/>
    <w:rsid w:val="00B27782"/>
    <w:rsid w:val="00B278E4"/>
    <w:rsid w:val="00B27AA1"/>
    <w:rsid w:val="00B27FBB"/>
    <w:rsid w:val="00B30716"/>
    <w:rsid w:val="00B31221"/>
    <w:rsid w:val="00B3123F"/>
    <w:rsid w:val="00B31479"/>
    <w:rsid w:val="00B317B4"/>
    <w:rsid w:val="00B31911"/>
    <w:rsid w:val="00B31937"/>
    <w:rsid w:val="00B3193A"/>
    <w:rsid w:val="00B31DE9"/>
    <w:rsid w:val="00B323A0"/>
    <w:rsid w:val="00B32437"/>
    <w:rsid w:val="00B3277A"/>
    <w:rsid w:val="00B327C5"/>
    <w:rsid w:val="00B32B1F"/>
    <w:rsid w:val="00B32B5B"/>
    <w:rsid w:val="00B32F41"/>
    <w:rsid w:val="00B336DF"/>
    <w:rsid w:val="00B33E07"/>
    <w:rsid w:val="00B34074"/>
    <w:rsid w:val="00B34275"/>
    <w:rsid w:val="00B34388"/>
    <w:rsid w:val="00B343E5"/>
    <w:rsid w:val="00B3442F"/>
    <w:rsid w:val="00B3472B"/>
    <w:rsid w:val="00B348FC"/>
    <w:rsid w:val="00B34A27"/>
    <w:rsid w:val="00B34B72"/>
    <w:rsid w:val="00B34F0C"/>
    <w:rsid w:val="00B35276"/>
    <w:rsid w:val="00B356B0"/>
    <w:rsid w:val="00B35FF8"/>
    <w:rsid w:val="00B36317"/>
    <w:rsid w:val="00B366B9"/>
    <w:rsid w:val="00B36708"/>
    <w:rsid w:val="00B369A2"/>
    <w:rsid w:val="00B36B64"/>
    <w:rsid w:val="00B37502"/>
    <w:rsid w:val="00B37688"/>
    <w:rsid w:val="00B37742"/>
    <w:rsid w:val="00B3778A"/>
    <w:rsid w:val="00B3791D"/>
    <w:rsid w:val="00B37A7B"/>
    <w:rsid w:val="00B37F98"/>
    <w:rsid w:val="00B401AC"/>
    <w:rsid w:val="00B402E2"/>
    <w:rsid w:val="00B405D1"/>
    <w:rsid w:val="00B406BC"/>
    <w:rsid w:val="00B40925"/>
    <w:rsid w:val="00B40C5E"/>
    <w:rsid w:val="00B410C3"/>
    <w:rsid w:val="00B417AD"/>
    <w:rsid w:val="00B41885"/>
    <w:rsid w:val="00B42127"/>
    <w:rsid w:val="00B422B2"/>
    <w:rsid w:val="00B424A8"/>
    <w:rsid w:val="00B4268E"/>
    <w:rsid w:val="00B428A4"/>
    <w:rsid w:val="00B42EC0"/>
    <w:rsid w:val="00B4336E"/>
    <w:rsid w:val="00B434B8"/>
    <w:rsid w:val="00B436FF"/>
    <w:rsid w:val="00B43AEE"/>
    <w:rsid w:val="00B44234"/>
    <w:rsid w:val="00B4438E"/>
    <w:rsid w:val="00B4487A"/>
    <w:rsid w:val="00B44A59"/>
    <w:rsid w:val="00B44BFC"/>
    <w:rsid w:val="00B44D8D"/>
    <w:rsid w:val="00B452A7"/>
    <w:rsid w:val="00B45468"/>
    <w:rsid w:val="00B455D7"/>
    <w:rsid w:val="00B45E78"/>
    <w:rsid w:val="00B45E80"/>
    <w:rsid w:val="00B45EB7"/>
    <w:rsid w:val="00B46928"/>
    <w:rsid w:val="00B4695D"/>
    <w:rsid w:val="00B47001"/>
    <w:rsid w:val="00B47062"/>
    <w:rsid w:val="00B47295"/>
    <w:rsid w:val="00B47688"/>
    <w:rsid w:val="00B47F99"/>
    <w:rsid w:val="00B50722"/>
    <w:rsid w:val="00B5098F"/>
    <w:rsid w:val="00B50999"/>
    <w:rsid w:val="00B50A69"/>
    <w:rsid w:val="00B50B80"/>
    <w:rsid w:val="00B510A9"/>
    <w:rsid w:val="00B51534"/>
    <w:rsid w:val="00B51834"/>
    <w:rsid w:val="00B519D4"/>
    <w:rsid w:val="00B51AFF"/>
    <w:rsid w:val="00B51BDC"/>
    <w:rsid w:val="00B51E33"/>
    <w:rsid w:val="00B520A3"/>
    <w:rsid w:val="00B52317"/>
    <w:rsid w:val="00B525C4"/>
    <w:rsid w:val="00B5269A"/>
    <w:rsid w:val="00B527C7"/>
    <w:rsid w:val="00B528C4"/>
    <w:rsid w:val="00B52DCD"/>
    <w:rsid w:val="00B52DE6"/>
    <w:rsid w:val="00B52F01"/>
    <w:rsid w:val="00B53481"/>
    <w:rsid w:val="00B534AC"/>
    <w:rsid w:val="00B5375F"/>
    <w:rsid w:val="00B53E75"/>
    <w:rsid w:val="00B53FF4"/>
    <w:rsid w:val="00B54583"/>
    <w:rsid w:val="00B54A0C"/>
    <w:rsid w:val="00B54BF2"/>
    <w:rsid w:val="00B54F72"/>
    <w:rsid w:val="00B552C6"/>
    <w:rsid w:val="00B5554D"/>
    <w:rsid w:val="00B55644"/>
    <w:rsid w:val="00B5574A"/>
    <w:rsid w:val="00B55886"/>
    <w:rsid w:val="00B55BBB"/>
    <w:rsid w:val="00B56605"/>
    <w:rsid w:val="00B5669C"/>
    <w:rsid w:val="00B567D5"/>
    <w:rsid w:val="00B5689C"/>
    <w:rsid w:val="00B5697A"/>
    <w:rsid w:val="00B5699B"/>
    <w:rsid w:val="00B56CEE"/>
    <w:rsid w:val="00B56E09"/>
    <w:rsid w:val="00B56E8F"/>
    <w:rsid w:val="00B56F7A"/>
    <w:rsid w:val="00B56FA4"/>
    <w:rsid w:val="00B57016"/>
    <w:rsid w:val="00B5732F"/>
    <w:rsid w:val="00B57699"/>
    <w:rsid w:val="00B57739"/>
    <w:rsid w:val="00B578D5"/>
    <w:rsid w:val="00B600FE"/>
    <w:rsid w:val="00B604AB"/>
    <w:rsid w:val="00B604F8"/>
    <w:rsid w:val="00B60569"/>
    <w:rsid w:val="00B6087E"/>
    <w:rsid w:val="00B6091B"/>
    <w:rsid w:val="00B611F9"/>
    <w:rsid w:val="00B61247"/>
    <w:rsid w:val="00B61F30"/>
    <w:rsid w:val="00B6261E"/>
    <w:rsid w:val="00B626F0"/>
    <w:rsid w:val="00B62948"/>
    <w:rsid w:val="00B6309B"/>
    <w:rsid w:val="00B636BB"/>
    <w:rsid w:val="00B63790"/>
    <w:rsid w:val="00B63AF5"/>
    <w:rsid w:val="00B64F53"/>
    <w:rsid w:val="00B653C0"/>
    <w:rsid w:val="00B65466"/>
    <w:rsid w:val="00B654D6"/>
    <w:rsid w:val="00B65867"/>
    <w:rsid w:val="00B6593B"/>
    <w:rsid w:val="00B65A93"/>
    <w:rsid w:val="00B65E7C"/>
    <w:rsid w:val="00B66327"/>
    <w:rsid w:val="00B669D5"/>
    <w:rsid w:val="00B66A1E"/>
    <w:rsid w:val="00B66C5B"/>
    <w:rsid w:val="00B66EE0"/>
    <w:rsid w:val="00B66FD6"/>
    <w:rsid w:val="00B6713A"/>
    <w:rsid w:val="00B6748A"/>
    <w:rsid w:val="00B6784A"/>
    <w:rsid w:val="00B67B4E"/>
    <w:rsid w:val="00B67B6F"/>
    <w:rsid w:val="00B67D92"/>
    <w:rsid w:val="00B67E13"/>
    <w:rsid w:val="00B7009A"/>
    <w:rsid w:val="00B70152"/>
    <w:rsid w:val="00B7028C"/>
    <w:rsid w:val="00B70C09"/>
    <w:rsid w:val="00B71278"/>
    <w:rsid w:val="00B71459"/>
    <w:rsid w:val="00B7145B"/>
    <w:rsid w:val="00B71D42"/>
    <w:rsid w:val="00B72004"/>
    <w:rsid w:val="00B72095"/>
    <w:rsid w:val="00B72425"/>
    <w:rsid w:val="00B7266E"/>
    <w:rsid w:val="00B72BD5"/>
    <w:rsid w:val="00B72C6F"/>
    <w:rsid w:val="00B72D25"/>
    <w:rsid w:val="00B72EF7"/>
    <w:rsid w:val="00B735AF"/>
    <w:rsid w:val="00B73743"/>
    <w:rsid w:val="00B73B25"/>
    <w:rsid w:val="00B73B35"/>
    <w:rsid w:val="00B73D1F"/>
    <w:rsid w:val="00B73D58"/>
    <w:rsid w:val="00B73E91"/>
    <w:rsid w:val="00B73F04"/>
    <w:rsid w:val="00B745AB"/>
    <w:rsid w:val="00B74BED"/>
    <w:rsid w:val="00B76779"/>
    <w:rsid w:val="00B76F6B"/>
    <w:rsid w:val="00B77008"/>
    <w:rsid w:val="00B7700F"/>
    <w:rsid w:val="00B77053"/>
    <w:rsid w:val="00B77470"/>
    <w:rsid w:val="00B77493"/>
    <w:rsid w:val="00B77EFD"/>
    <w:rsid w:val="00B77F2F"/>
    <w:rsid w:val="00B8157F"/>
    <w:rsid w:val="00B81E1B"/>
    <w:rsid w:val="00B8256B"/>
    <w:rsid w:val="00B826DB"/>
    <w:rsid w:val="00B829E3"/>
    <w:rsid w:val="00B82A7C"/>
    <w:rsid w:val="00B82B3E"/>
    <w:rsid w:val="00B82F7E"/>
    <w:rsid w:val="00B830D3"/>
    <w:rsid w:val="00B83563"/>
    <w:rsid w:val="00B838A5"/>
    <w:rsid w:val="00B83CB2"/>
    <w:rsid w:val="00B83E19"/>
    <w:rsid w:val="00B83F5B"/>
    <w:rsid w:val="00B84161"/>
    <w:rsid w:val="00B845C4"/>
    <w:rsid w:val="00B8493F"/>
    <w:rsid w:val="00B84C7A"/>
    <w:rsid w:val="00B84F97"/>
    <w:rsid w:val="00B84FA2"/>
    <w:rsid w:val="00B851B4"/>
    <w:rsid w:val="00B85213"/>
    <w:rsid w:val="00B85842"/>
    <w:rsid w:val="00B859B2"/>
    <w:rsid w:val="00B85AF9"/>
    <w:rsid w:val="00B862BD"/>
    <w:rsid w:val="00B86828"/>
    <w:rsid w:val="00B86ACC"/>
    <w:rsid w:val="00B86E3F"/>
    <w:rsid w:val="00B870E4"/>
    <w:rsid w:val="00B875F0"/>
    <w:rsid w:val="00B8761A"/>
    <w:rsid w:val="00B87B37"/>
    <w:rsid w:val="00B87C96"/>
    <w:rsid w:val="00B9007F"/>
    <w:rsid w:val="00B900BA"/>
    <w:rsid w:val="00B90127"/>
    <w:rsid w:val="00B9044D"/>
    <w:rsid w:val="00B906BD"/>
    <w:rsid w:val="00B90733"/>
    <w:rsid w:val="00B90856"/>
    <w:rsid w:val="00B90BF4"/>
    <w:rsid w:val="00B91559"/>
    <w:rsid w:val="00B91851"/>
    <w:rsid w:val="00B919B8"/>
    <w:rsid w:val="00B91AC1"/>
    <w:rsid w:val="00B91F1B"/>
    <w:rsid w:val="00B920A1"/>
    <w:rsid w:val="00B928D9"/>
    <w:rsid w:val="00B92C9C"/>
    <w:rsid w:val="00B9314B"/>
    <w:rsid w:val="00B93DD3"/>
    <w:rsid w:val="00B93EF9"/>
    <w:rsid w:val="00B942E9"/>
    <w:rsid w:val="00B9500C"/>
    <w:rsid w:val="00B9505B"/>
    <w:rsid w:val="00B950A5"/>
    <w:rsid w:val="00B95872"/>
    <w:rsid w:val="00B95979"/>
    <w:rsid w:val="00B95A91"/>
    <w:rsid w:val="00B95C4F"/>
    <w:rsid w:val="00B9619E"/>
    <w:rsid w:val="00B96CAE"/>
    <w:rsid w:val="00B96F83"/>
    <w:rsid w:val="00B9711C"/>
    <w:rsid w:val="00B971D4"/>
    <w:rsid w:val="00B9725A"/>
    <w:rsid w:val="00B97A4D"/>
    <w:rsid w:val="00B97C2A"/>
    <w:rsid w:val="00BA013C"/>
    <w:rsid w:val="00BA04FE"/>
    <w:rsid w:val="00BA06B3"/>
    <w:rsid w:val="00BA09E0"/>
    <w:rsid w:val="00BA0B83"/>
    <w:rsid w:val="00BA0C45"/>
    <w:rsid w:val="00BA1B1F"/>
    <w:rsid w:val="00BA1C65"/>
    <w:rsid w:val="00BA1D11"/>
    <w:rsid w:val="00BA1F0F"/>
    <w:rsid w:val="00BA267A"/>
    <w:rsid w:val="00BA2FC6"/>
    <w:rsid w:val="00BA34E5"/>
    <w:rsid w:val="00BA3DEA"/>
    <w:rsid w:val="00BA439A"/>
    <w:rsid w:val="00BA4636"/>
    <w:rsid w:val="00BA46A1"/>
    <w:rsid w:val="00BA4C34"/>
    <w:rsid w:val="00BA5A29"/>
    <w:rsid w:val="00BA670E"/>
    <w:rsid w:val="00BA6A40"/>
    <w:rsid w:val="00BA6AC1"/>
    <w:rsid w:val="00BA6B90"/>
    <w:rsid w:val="00BA6C4A"/>
    <w:rsid w:val="00BA6D12"/>
    <w:rsid w:val="00BA722E"/>
    <w:rsid w:val="00BA7301"/>
    <w:rsid w:val="00BA7779"/>
    <w:rsid w:val="00BA7A92"/>
    <w:rsid w:val="00BA7B41"/>
    <w:rsid w:val="00BA7B72"/>
    <w:rsid w:val="00BB074B"/>
    <w:rsid w:val="00BB0C08"/>
    <w:rsid w:val="00BB0DB1"/>
    <w:rsid w:val="00BB132E"/>
    <w:rsid w:val="00BB13F4"/>
    <w:rsid w:val="00BB1776"/>
    <w:rsid w:val="00BB1AE5"/>
    <w:rsid w:val="00BB1B05"/>
    <w:rsid w:val="00BB1C0E"/>
    <w:rsid w:val="00BB2307"/>
    <w:rsid w:val="00BB287F"/>
    <w:rsid w:val="00BB2B2E"/>
    <w:rsid w:val="00BB2E50"/>
    <w:rsid w:val="00BB2FA9"/>
    <w:rsid w:val="00BB334B"/>
    <w:rsid w:val="00BB363A"/>
    <w:rsid w:val="00BB36B5"/>
    <w:rsid w:val="00BB38DE"/>
    <w:rsid w:val="00BB4082"/>
    <w:rsid w:val="00BB4083"/>
    <w:rsid w:val="00BB4126"/>
    <w:rsid w:val="00BB4CA6"/>
    <w:rsid w:val="00BB5398"/>
    <w:rsid w:val="00BB55CB"/>
    <w:rsid w:val="00BB5B75"/>
    <w:rsid w:val="00BB5C85"/>
    <w:rsid w:val="00BB6729"/>
    <w:rsid w:val="00BB6A6E"/>
    <w:rsid w:val="00BB6B1A"/>
    <w:rsid w:val="00BB73D1"/>
    <w:rsid w:val="00BB74CF"/>
    <w:rsid w:val="00BB7D54"/>
    <w:rsid w:val="00BC0518"/>
    <w:rsid w:val="00BC08F0"/>
    <w:rsid w:val="00BC0C5A"/>
    <w:rsid w:val="00BC164E"/>
    <w:rsid w:val="00BC1B1B"/>
    <w:rsid w:val="00BC1B59"/>
    <w:rsid w:val="00BC1D96"/>
    <w:rsid w:val="00BC1EE1"/>
    <w:rsid w:val="00BC24EB"/>
    <w:rsid w:val="00BC2AC9"/>
    <w:rsid w:val="00BC2C38"/>
    <w:rsid w:val="00BC2FC3"/>
    <w:rsid w:val="00BC2FEE"/>
    <w:rsid w:val="00BC305F"/>
    <w:rsid w:val="00BC3769"/>
    <w:rsid w:val="00BC3FBA"/>
    <w:rsid w:val="00BC43F2"/>
    <w:rsid w:val="00BC4798"/>
    <w:rsid w:val="00BC4A72"/>
    <w:rsid w:val="00BC51EF"/>
    <w:rsid w:val="00BC535F"/>
    <w:rsid w:val="00BC56BD"/>
    <w:rsid w:val="00BC582B"/>
    <w:rsid w:val="00BC59F9"/>
    <w:rsid w:val="00BC5A4E"/>
    <w:rsid w:val="00BC5B18"/>
    <w:rsid w:val="00BC6647"/>
    <w:rsid w:val="00BC66DB"/>
    <w:rsid w:val="00BC68B5"/>
    <w:rsid w:val="00BC68C4"/>
    <w:rsid w:val="00BC68D0"/>
    <w:rsid w:val="00BC702B"/>
    <w:rsid w:val="00BC7220"/>
    <w:rsid w:val="00BC756E"/>
    <w:rsid w:val="00BC79FD"/>
    <w:rsid w:val="00BC7C6E"/>
    <w:rsid w:val="00BD0AAD"/>
    <w:rsid w:val="00BD0B4D"/>
    <w:rsid w:val="00BD0BC2"/>
    <w:rsid w:val="00BD1128"/>
    <w:rsid w:val="00BD13A0"/>
    <w:rsid w:val="00BD17BB"/>
    <w:rsid w:val="00BD1AA4"/>
    <w:rsid w:val="00BD1AAF"/>
    <w:rsid w:val="00BD237E"/>
    <w:rsid w:val="00BD268E"/>
    <w:rsid w:val="00BD269E"/>
    <w:rsid w:val="00BD2783"/>
    <w:rsid w:val="00BD296B"/>
    <w:rsid w:val="00BD2A5B"/>
    <w:rsid w:val="00BD2C55"/>
    <w:rsid w:val="00BD36F2"/>
    <w:rsid w:val="00BD38FD"/>
    <w:rsid w:val="00BD3969"/>
    <w:rsid w:val="00BD4262"/>
    <w:rsid w:val="00BD4348"/>
    <w:rsid w:val="00BD43FB"/>
    <w:rsid w:val="00BD49B9"/>
    <w:rsid w:val="00BD49DD"/>
    <w:rsid w:val="00BD4ACA"/>
    <w:rsid w:val="00BD4B9C"/>
    <w:rsid w:val="00BD4D12"/>
    <w:rsid w:val="00BD5760"/>
    <w:rsid w:val="00BD5D99"/>
    <w:rsid w:val="00BD6554"/>
    <w:rsid w:val="00BD6580"/>
    <w:rsid w:val="00BD6679"/>
    <w:rsid w:val="00BD678F"/>
    <w:rsid w:val="00BD6D69"/>
    <w:rsid w:val="00BD7248"/>
    <w:rsid w:val="00BD72B1"/>
    <w:rsid w:val="00BD7434"/>
    <w:rsid w:val="00BD747E"/>
    <w:rsid w:val="00BD74E4"/>
    <w:rsid w:val="00BD7570"/>
    <w:rsid w:val="00BD7660"/>
    <w:rsid w:val="00BD7668"/>
    <w:rsid w:val="00BD7CA7"/>
    <w:rsid w:val="00BD7D34"/>
    <w:rsid w:val="00BD7F0A"/>
    <w:rsid w:val="00BE02CE"/>
    <w:rsid w:val="00BE081A"/>
    <w:rsid w:val="00BE082B"/>
    <w:rsid w:val="00BE0A1A"/>
    <w:rsid w:val="00BE0B43"/>
    <w:rsid w:val="00BE0C22"/>
    <w:rsid w:val="00BE1217"/>
    <w:rsid w:val="00BE1804"/>
    <w:rsid w:val="00BE18E0"/>
    <w:rsid w:val="00BE1D14"/>
    <w:rsid w:val="00BE2081"/>
    <w:rsid w:val="00BE245D"/>
    <w:rsid w:val="00BE257A"/>
    <w:rsid w:val="00BE2752"/>
    <w:rsid w:val="00BE2912"/>
    <w:rsid w:val="00BE2BEC"/>
    <w:rsid w:val="00BE2D67"/>
    <w:rsid w:val="00BE350C"/>
    <w:rsid w:val="00BE3C15"/>
    <w:rsid w:val="00BE3DF2"/>
    <w:rsid w:val="00BE3FB0"/>
    <w:rsid w:val="00BE4193"/>
    <w:rsid w:val="00BE455F"/>
    <w:rsid w:val="00BE45E8"/>
    <w:rsid w:val="00BE46E0"/>
    <w:rsid w:val="00BE4BF2"/>
    <w:rsid w:val="00BE4DD5"/>
    <w:rsid w:val="00BE4ED5"/>
    <w:rsid w:val="00BE5971"/>
    <w:rsid w:val="00BE5E28"/>
    <w:rsid w:val="00BE5E48"/>
    <w:rsid w:val="00BE5E6F"/>
    <w:rsid w:val="00BE62C0"/>
    <w:rsid w:val="00BE6755"/>
    <w:rsid w:val="00BE6A1B"/>
    <w:rsid w:val="00BE6E0F"/>
    <w:rsid w:val="00BE6FBC"/>
    <w:rsid w:val="00BE7D7C"/>
    <w:rsid w:val="00BF013F"/>
    <w:rsid w:val="00BF07B2"/>
    <w:rsid w:val="00BF0972"/>
    <w:rsid w:val="00BF09D0"/>
    <w:rsid w:val="00BF0BDA"/>
    <w:rsid w:val="00BF1230"/>
    <w:rsid w:val="00BF18A4"/>
    <w:rsid w:val="00BF1BFD"/>
    <w:rsid w:val="00BF1DFE"/>
    <w:rsid w:val="00BF26A6"/>
    <w:rsid w:val="00BF2B84"/>
    <w:rsid w:val="00BF2DAD"/>
    <w:rsid w:val="00BF3073"/>
    <w:rsid w:val="00BF31D3"/>
    <w:rsid w:val="00BF31FC"/>
    <w:rsid w:val="00BF3787"/>
    <w:rsid w:val="00BF37BE"/>
    <w:rsid w:val="00BF40EA"/>
    <w:rsid w:val="00BF4119"/>
    <w:rsid w:val="00BF4364"/>
    <w:rsid w:val="00BF450D"/>
    <w:rsid w:val="00BF46CE"/>
    <w:rsid w:val="00BF48E2"/>
    <w:rsid w:val="00BF4991"/>
    <w:rsid w:val="00BF4ACB"/>
    <w:rsid w:val="00BF4D5C"/>
    <w:rsid w:val="00BF4E66"/>
    <w:rsid w:val="00BF4ECA"/>
    <w:rsid w:val="00BF50BE"/>
    <w:rsid w:val="00BF534C"/>
    <w:rsid w:val="00BF538B"/>
    <w:rsid w:val="00BF53CF"/>
    <w:rsid w:val="00BF5470"/>
    <w:rsid w:val="00BF5F5F"/>
    <w:rsid w:val="00BF621D"/>
    <w:rsid w:val="00BF669F"/>
    <w:rsid w:val="00BF697C"/>
    <w:rsid w:val="00BF6C7D"/>
    <w:rsid w:val="00BF6F0D"/>
    <w:rsid w:val="00BF72AA"/>
    <w:rsid w:val="00BF7392"/>
    <w:rsid w:val="00BF7700"/>
    <w:rsid w:val="00BF7742"/>
    <w:rsid w:val="00BF7826"/>
    <w:rsid w:val="00BF7F70"/>
    <w:rsid w:val="00C0042E"/>
    <w:rsid w:val="00C004EE"/>
    <w:rsid w:val="00C00AF4"/>
    <w:rsid w:val="00C00BFC"/>
    <w:rsid w:val="00C00EBD"/>
    <w:rsid w:val="00C0129B"/>
    <w:rsid w:val="00C012F8"/>
    <w:rsid w:val="00C014CF"/>
    <w:rsid w:val="00C01523"/>
    <w:rsid w:val="00C01868"/>
    <w:rsid w:val="00C022D0"/>
    <w:rsid w:val="00C028D2"/>
    <w:rsid w:val="00C02EF9"/>
    <w:rsid w:val="00C0350C"/>
    <w:rsid w:val="00C044F4"/>
    <w:rsid w:val="00C04535"/>
    <w:rsid w:val="00C04750"/>
    <w:rsid w:val="00C04CBF"/>
    <w:rsid w:val="00C04F90"/>
    <w:rsid w:val="00C0500B"/>
    <w:rsid w:val="00C05AD9"/>
    <w:rsid w:val="00C05B03"/>
    <w:rsid w:val="00C05BE1"/>
    <w:rsid w:val="00C05E10"/>
    <w:rsid w:val="00C05E5D"/>
    <w:rsid w:val="00C05F4E"/>
    <w:rsid w:val="00C06023"/>
    <w:rsid w:val="00C066EB"/>
    <w:rsid w:val="00C06E0B"/>
    <w:rsid w:val="00C0705D"/>
    <w:rsid w:val="00C07287"/>
    <w:rsid w:val="00C07619"/>
    <w:rsid w:val="00C07832"/>
    <w:rsid w:val="00C0791E"/>
    <w:rsid w:val="00C07B57"/>
    <w:rsid w:val="00C07CEB"/>
    <w:rsid w:val="00C07D90"/>
    <w:rsid w:val="00C07E89"/>
    <w:rsid w:val="00C1035D"/>
    <w:rsid w:val="00C1046C"/>
    <w:rsid w:val="00C10978"/>
    <w:rsid w:val="00C10A47"/>
    <w:rsid w:val="00C10E3F"/>
    <w:rsid w:val="00C11086"/>
    <w:rsid w:val="00C11191"/>
    <w:rsid w:val="00C11483"/>
    <w:rsid w:val="00C11577"/>
    <w:rsid w:val="00C1215B"/>
    <w:rsid w:val="00C12328"/>
    <w:rsid w:val="00C123FB"/>
    <w:rsid w:val="00C124E2"/>
    <w:rsid w:val="00C12577"/>
    <w:rsid w:val="00C1270B"/>
    <w:rsid w:val="00C12767"/>
    <w:rsid w:val="00C127B5"/>
    <w:rsid w:val="00C1287C"/>
    <w:rsid w:val="00C12E68"/>
    <w:rsid w:val="00C136CE"/>
    <w:rsid w:val="00C13737"/>
    <w:rsid w:val="00C13843"/>
    <w:rsid w:val="00C13984"/>
    <w:rsid w:val="00C142B1"/>
    <w:rsid w:val="00C1458A"/>
    <w:rsid w:val="00C14715"/>
    <w:rsid w:val="00C14CA5"/>
    <w:rsid w:val="00C14DCB"/>
    <w:rsid w:val="00C14E8D"/>
    <w:rsid w:val="00C1586A"/>
    <w:rsid w:val="00C158B1"/>
    <w:rsid w:val="00C15B1E"/>
    <w:rsid w:val="00C16039"/>
    <w:rsid w:val="00C1613F"/>
    <w:rsid w:val="00C16177"/>
    <w:rsid w:val="00C164DD"/>
    <w:rsid w:val="00C164F9"/>
    <w:rsid w:val="00C165E4"/>
    <w:rsid w:val="00C1660C"/>
    <w:rsid w:val="00C16799"/>
    <w:rsid w:val="00C169BA"/>
    <w:rsid w:val="00C16A75"/>
    <w:rsid w:val="00C16FE0"/>
    <w:rsid w:val="00C17253"/>
    <w:rsid w:val="00C17457"/>
    <w:rsid w:val="00C1746A"/>
    <w:rsid w:val="00C17864"/>
    <w:rsid w:val="00C1791B"/>
    <w:rsid w:val="00C17BAA"/>
    <w:rsid w:val="00C17F58"/>
    <w:rsid w:val="00C2018B"/>
    <w:rsid w:val="00C20282"/>
    <w:rsid w:val="00C20912"/>
    <w:rsid w:val="00C20979"/>
    <w:rsid w:val="00C20E22"/>
    <w:rsid w:val="00C20E75"/>
    <w:rsid w:val="00C2124E"/>
    <w:rsid w:val="00C2152C"/>
    <w:rsid w:val="00C21DD3"/>
    <w:rsid w:val="00C2230A"/>
    <w:rsid w:val="00C22389"/>
    <w:rsid w:val="00C22478"/>
    <w:rsid w:val="00C22530"/>
    <w:rsid w:val="00C2260F"/>
    <w:rsid w:val="00C23100"/>
    <w:rsid w:val="00C232FF"/>
    <w:rsid w:val="00C23321"/>
    <w:rsid w:val="00C2375B"/>
    <w:rsid w:val="00C24319"/>
    <w:rsid w:val="00C24918"/>
    <w:rsid w:val="00C24B51"/>
    <w:rsid w:val="00C24FBA"/>
    <w:rsid w:val="00C252C3"/>
    <w:rsid w:val="00C25319"/>
    <w:rsid w:val="00C25700"/>
    <w:rsid w:val="00C2593F"/>
    <w:rsid w:val="00C25C20"/>
    <w:rsid w:val="00C25D96"/>
    <w:rsid w:val="00C25D9A"/>
    <w:rsid w:val="00C26483"/>
    <w:rsid w:val="00C26F1B"/>
    <w:rsid w:val="00C26FD7"/>
    <w:rsid w:val="00C270AF"/>
    <w:rsid w:val="00C27172"/>
    <w:rsid w:val="00C271E2"/>
    <w:rsid w:val="00C273AA"/>
    <w:rsid w:val="00C276C2"/>
    <w:rsid w:val="00C27A5E"/>
    <w:rsid w:val="00C30402"/>
    <w:rsid w:val="00C30453"/>
    <w:rsid w:val="00C30D6D"/>
    <w:rsid w:val="00C314B1"/>
    <w:rsid w:val="00C31553"/>
    <w:rsid w:val="00C31850"/>
    <w:rsid w:val="00C31C45"/>
    <w:rsid w:val="00C31DEE"/>
    <w:rsid w:val="00C31ECF"/>
    <w:rsid w:val="00C322BD"/>
    <w:rsid w:val="00C3249E"/>
    <w:rsid w:val="00C32527"/>
    <w:rsid w:val="00C326BC"/>
    <w:rsid w:val="00C328CE"/>
    <w:rsid w:val="00C3306B"/>
    <w:rsid w:val="00C3307A"/>
    <w:rsid w:val="00C330D6"/>
    <w:rsid w:val="00C33513"/>
    <w:rsid w:val="00C3365A"/>
    <w:rsid w:val="00C3374E"/>
    <w:rsid w:val="00C337C1"/>
    <w:rsid w:val="00C33904"/>
    <w:rsid w:val="00C34AEA"/>
    <w:rsid w:val="00C34C27"/>
    <w:rsid w:val="00C34D7B"/>
    <w:rsid w:val="00C34F57"/>
    <w:rsid w:val="00C3502E"/>
    <w:rsid w:val="00C352C3"/>
    <w:rsid w:val="00C35565"/>
    <w:rsid w:val="00C359F3"/>
    <w:rsid w:val="00C35B47"/>
    <w:rsid w:val="00C35DBD"/>
    <w:rsid w:val="00C35F12"/>
    <w:rsid w:val="00C36193"/>
    <w:rsid w:val="00C361EC"/>
    <w:rsid w:val="00C3654C"/>
    <w:rsid w:val="00C36590"/>
    <w:rsid w:val="00C36612"/>
    <w:rsid w:val="00C36721"/>
    <w:rsid w:val="00C36B18"/>
    <w:rsid w:val="00C36B80"/>
    <w:rsid w:val="00C370DE"/>
    <w:rsid w:val="00C3740F"/>
    <w:rsid w:val="00C377EC"/>
    <w:rsid w:val="00C37808"/>
    <w:rsid w:val="00C378FA"/>
    <w:rsid w:val="00C37A58"/>
    <w:rsid w:val="00C37B9C"/>
    <w:rsid w:val="00C406A5"/>
    <w:rsid w:val="00C4096C"/>
    <w:rsid w:val="00C41156"/>
    <w:rsid w:val="00C41276"/>
    <w:rsid w:val="00C416FD"/>
    <w:rsid w:val="00C41A4D"/>
    <w:rsid w:val="00C41D80"/>
    <w:rsid w:val="00C42260"/>
    <w:rsid w:val="00C42611"/>
    <w:rsid w:val="00C426D3"/>
    <w:rsid w:val="00C42926"/>
    <w:rsid w:val="00C4295A"/>
    <w:rsid w:val="00C42970"/>
    <w:rsid w:val="00C429D1"/>
    <w:rsid w:val="00C42BC6"/>
    <w:rsid w:val="00C42C79"/>
    <w:rsid w:val="00C42D44"/>
    <w:rsid w:val="00C4377F"/>
    <w:rsid w:val="00C43897"/>
    <w:rsid w:val="00C43BEC"/>
    <w:rsid w:val="00C43DD3"/>
    <w:rsid w:val="00C43ED0"/>
    <w:rsid w:val="00C441ED"/>
    <w:rsid w:val="00C44510"/>
    <w:rsid w:val="00C44E4A"/>
    <w:rsid w:val="00C45442"/>
    <w:rsid w:val="00C455FC"/>
    <w:rsid w:val="00C45D88"/>
    <w:rsid w:val="00C45E17"/>
    <w:rsid w:val="00C4631F"/>
    <w:rsid w:val="00C4638F"/>
    <w:rsid w:val="00C467EC"/>
    <w:rsid w:val="00C4684F"/>
    <w:rsid w:val="00C46886"/>
    <w:rsid w:val="00C46E40"/>
    <w:rsid w:val="00C47312"/>
    <w:rsid w:val="00C4785F"/>
    <w:rsid w:val="00C47975"/>
    <w:rsid w:val="00C47DC4"/>
    <w:rsid w:val="00C50086"/>
    <w:rsid w:val="00C5015A"/>
    <w:rsid w:val="00C50D7D"/>
    <w:rsid w:val="00C50EDF"/>
    <w:rsid w:val="00C510EE"/>
    <w:rsid w:val="00C51145"/>
    <w:rsid w:val="00C5115A"/>
    <w:rsid w:val="00C5173A"/>
    <w:rsid w:val="00C517F1"/>
    <w:rsid w:val="00C51C2C"/>
    <w:rsid w:val="00C52CB8"/>
    <w:rsid w:val="00C52D26"/>
    <w:rsid w:val="00C52D76"/>
    <w:rsid w:val="00C53006"/>
    <w:rsid w:val="00C53150"/>
    <w:rsid w:val="00C534EC"/>
    <w:rsid w:val="00C53597"/>
    <w:rsid w:val="00C53615"/>
    <w:rsid w:val="00C53A9E"/>
    <w:rsid w:val="00C53AB2"/>
    <w:rsid w:val="00C53FCF"/>
    <w:rsid w:val="00C5411D"/>
    <w:rsid w:val="00C542C3"/>
    <w:rsid w:val="00C542F5"/>
    <w:rsid w:val="00C54429"/>
    <w:rsid w:val="00C54EFE"/>
    <w:rsid w:val="00C55599"/>
    <w:rsid w:val="00C559EC"/>
    <w:rsid w:val="00C560A2"/>
    <w:rsid w:val="00C56166"/>
    <w:rsid w:val="00C561DC"/>
    <w:rsid w:val="00C5691A"/>
    <w:rsid w:val="00C56C3B"/>
    <w:rsid w:val="00C56F0C"/>
    <w:rsid w:val="00C5701D"/>
    <w:rsid w:val="00C57895"/>
    <w:rsid w:val="00C60963"/>
    <w:rsid w:val="00C60987"/>
    <w:rsid w:val="00C60AE3"/>
    <w:rsid w:val="00C60BA2"/>
    <w:rsid w:val="00C60F01"/>
    <w:rsid w:val="00C611B4"/>
    <w:rsid w:val="00C612D4"/>
    <w:rsid w:val="00C61347"/>
    <w:rsid w:val="00C6136E"/>
    <w:rsid w:val="00C613DD"/>
    <w:rsid w:val="00C61499"/>
    <w:rsid w:val="00C61AAE"/>
    <w:rsid w:val="00C62748"/>
    <w:rsid w:val="00C6286A"/>
    <w:rsid w:val="00C628A9"/>
    <w:rsid w:val="00C6297C"/>
    <w:rsid w:val="00C62A36"/>
    <w:rsid w:val="00C62FAB"/>
    <w:rsid w:val="00C62FCA"/>
    <w:rsid w:val="00C63B42"/>
    <w:rsid w:val="00C63E08"/>
    <w:rsid w:val="00C63FA1"/>
    <w:rsid w:val="00C64006"/>
    <w:rsid w:val="00C641D0"/>
    <w:rsid w:val="00C6473B"/>
    <w:rsid w:val="00C657DA"/>
    <w:rsid w:val="00C65962"/>
    <w:rsid w:val="00C65D3A"/>
    <w:rsid w:val="00C65E00"/>
    <w:rsid w:val="00C662F8"/>
    <w:rsid w:val="00C66376"/>
    <w:rsid w:val="00C6682B"/>
    <w:rsid w:val="00C668F1"/>
    <w:rsid w:val="00C66BD4"/>
    <w:rsid w:val="00C66C5B"/>
    <w:rsid w:val="00C66C60"/>
    <w:rsid w:val="00C66D76"/>
    <w:rsid w:val="00C66F7E"/>
    <w:rsid w:val="00C66FCB"/>
    <w:rsid w:val="00C67241"/>
    <w:rsid w:val="00C6733C"/>
    <w:rsid w:val="00C67390"/>
    <w:rsid w:val="00C677AF"/>
    <w:rsid w:val="00C67A66"/>
    <w:rsid w:val="00C67D4A"/>
    <w:rsid w:val="00C70095"/>
    <w:rsid w:val="00C702F8"/>
    <w:rsid w:val="00C70301"/>
    <w:rsid w:val="00C70449"/>
    <w:rsid w:val="00C705CE"/>
    <w:rsid w:val="00C70C52"/>
    <w:rsid w:val="00C70CD8"/>
    <w:rsid w:val="00C7107D"/>
    <w:rsid w:val="00C719FA"/>
    <w:rsid w:val="00C71A00"/>
    <w:rsid w:val="00C71D31"/>
    <w:rsid w:val="00C72031"/>
    <w:rsid w:val="00C72032"/>
    <w:rsid w:val="00C72196"/>
    <w:rsid w:val="00C721B2"/>
    <w:rsid w:val="00C7236E"/>
    <w:rsid w:val="00C729C2"/>
    <w:rsid w:val="00C72AC8"/>
    <w:rsid w:val="00C72C13"/>
    <w:rsid w:val="00C73212"/>
    <w:rsid w:val="00C73262"/>
    <w:rsid w:val="00C73422"/>
    <w:rsid w:val="00C737BC"/>
    <w:rsid w:val="00C7394C"/>
    <w:rsid w:val="00C73A52"/>
    <w:rsid w:val="00C73D17"/>
    <w:rsid w:val="00C73E67"/>
    <w:rsid w:val="00C74F38"/>
    <w:rsid w:val="00C751E4"/>
    <w:rsid w:val="00C751E5"/>
    <w:rsid w:val="00C75634"/>
    <w:rsid w:val="00C75B4C"/>
    <w:rsid w:val="00C76178"/>
    <w:rsid w:val="00C7618F"/>
    <w:rsid w:val="00C76485"/>
    <w:rsid w:val="00C764AA"/>
    <w:rsid w:val="00C769D2"/>
    <w:rsid w:val="00C775B6"/>
    <w:rsid w:val="00C77774"/>
    <w:rsid w:val="00C803BD"/>
    <w:rsid w:val="00C803C7"/>
    <w:rsid w:val="00C817A5"/>
    <w:rsid w:val="00C817D1"/>
    <w:rsid w:val="00C817D9"/>
    <w:rsid w:val="00C81A6F"/>
    <w:rsid w:val="00C81AC3"/>
    <w:rsid w:val="00C81B8D"/>
    <w:rsid w:val="00C81DB4"/>
    <w:rsid w:val="00C81F33"/>
    <w:rsid w:val="00C820AF"/>
    <w:rsid w:val="00C82470"/>
    <w:rsid w:val="00C82818"/>
    <w:rsid w:val="00C828CC"/>
    <w:rsid w:val="00C82E17"/>
    <w:rsid w:val="00C8302E"/>
    <w:rsid w:val="00C832E8"/>
    <w:rsid w:val="00C837B4"/>
    <w:rsid w:val="00C83DA6"/>
    <w:rsid w:val="00C83EF9"/>
    <w:rsid w:val="00C84B1F"/>
    <w:rsid w:val="00C84CDA"/>
    <w:rsid w:val="00C85BB7"/>
    <w:rsid w:val="00C86B3C"/>
    <w:rsid w:val="00C8709D"/>
    <w:rsid w:val="00C87780"/>
    <w:rsid w:val="00C878E6"/>
    <w:rsid w:val="00C87D7C"/>
    <w:rsid w:val="00C87E68"/>
    <w:rsid w:val="00C90306"/>
    <w:rsid w:val="00C904A9"/>
    <w:rsid w:val="00C90A15"/>
    <w:rsid w:val="00C90B1E"/>
    <w:rsid w:val="00C90E6B"/>
    <w:rsid w:val="00C911DD"/>
    <w:rsid w:val="00C911F8"/>
    <w:rsid w:val="00C91227"/>
    <w:rsid w:val="00C914F8"/>
    <w:rsid w:val="00C916A7"/>
    <w:rsid w:val="00C91794"/>
    <w:rsid w:val="00C91892"/>
    <w:rsid w:val="00C91945"/>
    <w:rsid w:val="00C92274"/>
    <w:rsid w:val="00C922B6"/>
    <w:rsid w:val="00C92669"/>
    <w:rsid w:val="00C927D0"/>
    <w:rsid w:val="00C92D57"/>
    <w:rsid w:val="00C92EB6"/>
    <w:rsid w:val="00C93C8A"/>
    <w:rsid w:val="00C94735"/>
    <w:rsid w:val="00C951BF"/>
    <w:rsid w:val="00C953D2"/>
    <w:rsid w:val="00C957DA"/>
    <w:rsid w:val="00C95D77"/>
    <w:rsid w:val="00C96194"/>
    <w:rsid w:val="00C96C75"/>
    <w:rsid w:val="00C9735A"/>
    <w:rsid w:val="00C97745"/>
    <w:rsid w:val="00C977D3"/>
    <w:rsid w:val="00C97B3D"/>
    <w:rsid w:val="00C97CD8"/>
    <w:rsid w:val="00CA0034"/>
    <w:rsid w:val="00CA0540"/>
    <w:rsid w:val="00CA0863"/>
    <w:rsid w:val="00CA0A6C"/>
    <w:rsid w:val="00CA0AE2"/>
    <w:rsid w:val="00CA0F7A"/>
    <w:rsid w:val="00CA14DE"/>
    <w:rsid w:val="00CA1526"/>
    <w:rsid w:val="00CA1BC7"/>
    <w:rsid w:val="00CA1E14"/>
    <w:rsid w:val="00CA1EFA"/>
    <w:rsid w:val="00CA2187"/>
    <w:rsid w:val="00CA23B3"/>
    <w:rsid w:val="00CA255A"/>
    <w:rsid w:val="00CA26E5"/>
    <w:rsid w:val="00CA2921"/>
    <w:rsid w:val="00CA2B67"/>
    <w:rsid w:val="00CA303D"/>
    <w:rsid w:val="00CA351D"/>
    <w:rsid w:val="00CA3C43"/>
    <w:rsid w:val="00CA4007"/>
    <w:rsid w:val="00CA4161"/>
    <w:rsid w:val="00CA43B4"/>
    <w:rsid w:val="00CA463A"/>
    <w:rsid w:val="00CA467A"/>
    <w:rsid w:val="00CA4AE3"/>
    <w:rsid w:val="00CA4CBB"/>
    <w:rsid w:val="00CA54CF"/>
    <w:rsid w:val="00CA5686"/>
    <w:rsid w:val="00CA5C04"/>
    <w:rsid w:val="00CA5C20"/>
    <w:rsid w:val="00CA5D3E"/>
    <w:rsid w:val="00CA604D"/>
    <w:rsid w:val="00CA631A"/>
    <w:rsid w:val="00CA6BD1"/>
    <w:rsid w:val="00CA6EA2"/>
    <w:rsid w:val="00CA7179"/>
    <w:rsid w:val="00CA7637"/>
    <w:rsid w:val="00CA77C2"/>
    <w:rsid w:val="00CA7D8F"/>
    <w:rsid w:val="00CA7F7D"/>
    <w:rsid w:val="00CB0489"/>
    <w:rsid w:val="00CB04AD"/>
    <w:rsid w:val="00CB0578"/>
    <w:rsid w:val="00CB0679"/>
    <w:rsid w:val="00CB07B1"/>
    <w:rsid w:val="00CB0B46"/>
    <w:rsid w:val="00CB0CB8"/>
    <w:rsid w:val="00CB1076"/>
    <w:rsid w:val="00CB11BF"/>
    <w:rsid w:val="00CB13A1"/>
    <w:rsid w:val="00CB1CAD"/>
    <w:rsid w:val="00CB1D67"/>
    <w:rsid w:val="00CB1E7B"/>
    <w:rsid w:val="00CB2532"/>
    <w:rsid w:val="00CB25DB"/>
    <w:rsid w:val="00CB3119"/>
    <w:rsid w:val="00CB3472"/>
    <w:rsid w:val="00CB42AB"/>
    <w:rsid w:val="00CB4958"/>
    <w:rsid w:val="00CB496E"/>
    <w:rsid w:val="00CB4C05"/>
    <w:rsid w:val="00CB5688"/>
    <w:rsid w:val="00CB5953"/>
    <w:rsid w:val="00CB59DB"/>
    <w:rsid w:val="00CB5D02"/>
    <w:rsid w:val="00CB604D"/>
    <w:rsid w:val="00CB6585"/>
    <w:rsid w:val="00CB691A"/>
    <w:rsid w:val="00CB6AC8"/>
    <w:rsid w:val="00CB6B86"/>
    <w:rsid w:val="00CB6F0C"/>
    <w:rsid w:val="00CB731D"/>
    <w:rsid w:val="00CB7820"/>
    <w:rsid w:val="00CB789A"/>
    <w:rsid w:val="00CB7BC0"/>
    <w:rsid w:val="00CB7DC2"/>
    <w:rsid w:val="00CC0020"/>
    <w:rsid w:val="00CC0135"/>
    <w:rsid w:val="00CC0438"/>
    <w:rsid w:val="00CC05C4"/>
    <w:rsid w:val="00CC0828"/>
    <w:rsid w:val="00CC0D88"/>
    <w:rsid w:val="00CC103F"/>
    <w:rsid w:val="00CC1058"/>
    <w:rsid w:val="00CC119C"/>
    <w:rsid w:val="00CC132B"/>
    <w:rsid w:val="00CC1777"/>
    <w:rsid w:val="00CC19A2"/>
    <w:rsid w:val="00CC1AB9"/>
    <w:rsid w:val="00CC1D5F"/>
    <w:rsid w:val="00CC2203"/>
    <w:rsid w:val="00CC22A1"/>
    <w:rsid w:val="00CC28EE"/>
    <w:rsid w:val="00CC2A26"/>
    <w:rsid w:val="00CC2A77"/>
    <w:rsid w:val="00CC2A9A"/>
    <w:rsid w:val="00CC2CE7"/>
    <w:rsid w:val="00CC2D89"/>
    <w:rsid w:val="00CC345E"/>
    <w:rsid w:val="00CC35AC"/>
    <w:rsid w:val="00CC3865"/>
    <w:rsid w:val="00CC3AC3"/>
    <w:rsid w:val="00CC3B1B"/>
    <w:rsid w:val="00CC3D18"/>
    <w:rsid w:val="00CC3D64"/>
    <w:rsid w:val="00CC3F85"/>
    <w:rsid w:val="00CC4009"/>
    <w:rsid w:val="00CC4228"/>
    <w:rsid w:val="00CC43AD"/>
    <w:rsid w:val="00CC4451"/>
    <w:rsid w:val="00CC47A6"/>
    <w:rsid w:val="00CC51E0"/>
    <w:rsid w:val="00CC5638"/>
    <w:rsid w:val="00CC5AC0"/>
    <w:rsid w:val="00CC5B26"/>
    <w:rsid w:val="00CC5F62"/>
    <w:rsid w:val="00CC62A6"/>
    <w:rsid w:val="00CC6416"/>
    <w:rsid w:val="00CC66E8"/>
    <w:rsid w:val="00CC72E9"/>
    <w:rsid w:val="00CC7922"/>
    <w:rsid w:val="00CD0663"/>
    <w:rsid w:val="00CD0B2C"/>
    <w:rsid w:val="00CD0E81"/>
    <w:rsid w:val="00CD1434"/>
    <w:rsid w:val="00CD166D"/>
    <w:rsid w:val="00CD1694"/>
    <w:rsid w:val="00CD1ADD"/>
    <w:rsid w:val="00CD1AE8"/>
    <w:rsid w:val="00CD2132"/>
    <w:rsid w:val="00CD23C9"/>
    <w:rsid w:val="00CD32A3"/>
    <w:rsid w:val="00CD345D"/>
    <w:rsid w:val="00CD3754"/>
    <w:rsid w:val="00CD3870"/>
    <w:rsid w:val="00CD3C06"/>
    <w:rsid w:val="00CD41FC"/>
    <w:rsid w:val="00CD43C1"/>
    <w:rsid w:val="00CD4750"/>
    <w:rsid w:val="00CD4913"/>
    <w:rsid w:val="00CD498F"/>
    <w:rsid w:val="00CD4A26"/>
    <w:rsid w:val="00CD4F37"/>
    <w:rsid w:val="00CD5010"/>
    <w:rsid w:val="00CD50AF"/>
    <w:rsid w:val="00CD5EC2"/>
    <w:rsid w:val="00CD5FD5"/>
    <w:rsid w:val="00CD6131"/>
    <w:rsid w:val="00CD6292"/>
    <w:rsid w:val="00CD62DB"/>
    <w:rsid w:val="00CD645D"/>
    <w:rsid w:val="00CD70EE"/>
    <w:rsid w:val="00CD728C"/>
    <w:rsid w:val="00CD74B1"/>
    <w:rsid w:val="00CD76B9"/>
    <w:rsid w:val="00CD76EC"/>
    <w:rsid w:val="00CD78E1"/>
    <w:rsid w:val="00CD7E45"/>
    <w:rsid w:val="00CE02BE"/>
    <w:rsid w:val="00CE0305"/>
    <w:rsid w:val="00CE0C6F"/>
    <w:rsid w:val="00CE0E14"/>
    <w:rsid w:val="00CE159C"/>
    <w:rsid w:val="00CE1E50"/>
    <w:rsid w:val="00CE1E86"/>
    <w:rsid w:val="00CE20AF"/>
    <w:rsid w:val="00CE21B1"/>
    <w:rsid w:val="00CE222A"/>
    <w:rsid w:val="00CE24EF"/>
    <w:rsid w:val="00CE2D29"/>
    <w:rsid w:val="00CE2DE8"/>
    <w:rsid w:val="00CE3113"/>
    <w:rsid w:val="00CE31C5"/>
    <w:rsid w:val="00CE3243"/>
    <w:rsid w:val="00CE3465"/>
    <w:rsid w:val="00CE374C"/>
    <w:rsid w:val="00CE3FCC"/>
    <w:rsid w:val="00CE424D"/>
    <w:rsid w:val="00CE44F7"/>
    <w:rsid w:val="00CE45F8"/>
    <w:rsid w:val="00CE46DA"/>
    <w:rsid w:val="00CE4718"/>
    <w:rsid w:val="00CE4AD9"/>
    <w:rsid w:val="00CE4CCA"/>
    <w:rsid w:val="00CE4D7B"/>
    <w:rsid w:val="00CE5662"/>
    <w:rsid w:val="00CE595B"/>
    <w:rsid w:val="00CE5BFA"/>
    <w:rsid w:val="00CE5BFD"/>
    <w:rsid w:val="00CE5CC0"/>
    <w:rsid w:val="00CE6032"/>
    <w:rsid w:val="00CE6860"/>
    <w:rsid w:val="00CE6EA9"/>
    <w:rsid w:val="00CE748A"/>
    <w:rsid w:val="00CE7F51"/>
    <w:rsid w:val="00CF022E"/>
    <w:rsid w:val="00CF03D7"/>
    <w:rsid w:val="00CF0E63"/>
    <w:rsid w:val="00CF12CC"/>
    <w:rsid w:val="00CF1322"/>
    <w:rsid w:val="00CF173B"/>
    <w:rsid w:val="00CF1C74"/>
    <w:rsid w:val="00CF1E2D"/>
    <w:rsid w:val="00CF1EAC"/>
    <w:rsid w:val="00CF21DE"/>
    <w:rsid w:val="00CF230A"/>
    <w:rsid w:val="00CF23A5"/>
    <w:rsid w:val="00CF2C10"/>
    <w:rsid w:val="00CF2D6E"/>
    <w:rsid w:val="00CF2E2A"/>
    <w:rsid w:val="00CF2FE8"/>
    <w:rsid w:val="00CF301D"/>
    <w:rsid w:val="00CF30AD"/>
    <w:rsid w:val="00CF319D"/>
    <w:rsid w:val="00CF37AA"/>
    <w:rsid w:val="00CF3C07"/>
    <w:rsid w:val="00CF3EDF"/>
    <w:rsid w:val="00CF403C"/>
    <w:rsid w:val="00CF41B7"/>
    <w:rsid w:val="00CF428E"/>
    <w:rsid w:val="00CF503A"/>
    <w:rsid w:val="00CF506B"/>
    <w:rsid w:val="00CF5194"/>
    <w:rsid w:val="00CF51EE"/>
    <w:rsid w:val="00CF555F"/>
    <w:rsid w:val="00CF567B"/>
    <w:rsid w:val="00CF5731"/>
    <w:rsid w:val="00CF59CE"/>
    <w:rsid w:val="00CF5D10"/>
    <w:rsid w:val="00CF5E6F"/>
    <w:rsid w:val="00CF6250"/>
    <w:rsid w:val="00CF63D7"/>
    <w:rsid w:val="00CF6454"/>
    <w:rsid w:val="00CF6609"/>
    <w:rsid w:val="00CF6914"/>
    <w:rsid w:val="00CF6CE1"/>
    <w:rsid w:val="00CF6E2B"/>
    <w:rsid w:val="00CF7731"/>
    <w:rsid w:val="00CF7D27"/>
    <w:rsid w:val="00D0091C"/>
    <w:rsid w:val="00D009B7"/>
    <w:rsid w:val="00D009B9"/>
    <w:rsid w:val="00D00C28"/>
    <w:rsid w:val="00D00E5B"/>
    <w:rsid w:val="00D01135"/>
    <w:rsid w:val="00D014BF"/>
    <w:rsid w:val="00D01709"/>
    <w:rsid w:val="00D017A1"/>
    <w:rsid w:val="00D01951"/>
    <w:rsid w:val="00D0287A"/>
    <w:rsid w:val="00D02958"/>
    <w:rsid w:val="00D02B70"/>
    <w:rsid w:val="00D02D2C"/>
    <w:rsid w:val="00D037C9"/>
    <w:rsid w:val="00D0384F"/>
    <w:rsid w:val="00D03987"/>
    <w:rsid w:val="00D03D54"/>
    <w:rsid w:val="00D04648"/>
    <w:rsid w:val="00D046AD"/>
    <w:rsid w:val="00D054C1"/>
    <w:rsid w:val="00D054C9"/>
    <w:rsid w:val="00D05580"/>
    <w:rsid w:val="00D055CE"/>
    <w:rsid w:val="00D05C05"/>
    <w:rsid w:val="00D05E59"/>
    <w:rsid w:val="00D0604F"/>
    <w:rsid w:val="00D062F3"/>
    <w:rsid w:val="00D063B9"/>
    <w:rsid w:val="00D06762"/>
    <w:rsid w:val="00D067FE"/>
    <w:rsid w:val="00D068AD"/>
    <w:rsid w:val="00D06E5B"/>
    <w:rsid w:val="00D07227"/>
    <w:rsid w:val="00D076FA"/>
    <w:rsid w:val="00D077A4"/>
    <w:rsid w:val="00D07900"/>
    <w:rsid w:val="00D07A83"/>
    <w:rsid w:val="00D07A98"/>
    <w:rsid w:val="00D07B8F"/>
    <w:rsid w:val="00D07FC3"/>
    <w:rsid w:val="00D07FC6"/>
    <w:rsid w:val="00D102A6"/>
    <w:rsid w:val="00D10477"/>
    <w:rsid w:val="00D1049B"/>
    <w:rsid w:val="00D10B57"/>
    <w:rsid w:val="00D10B5E"/>
    <w:rsid w:val="00D10FD8"/>
    <w:rsid w:val="00D11157"/>
    <w:rsid w:val="00D1178A"/>
    <w:rsid w:val="00D11AA7"/>
    <w:rsid w:val="00D11ABC"/>
    <w:rsid w:val="00D125D3"/>
    <w:rsid w:val="00D12CAE"/>
    <w:rsid w:val="00D1326D"/>
    <w:rsid w:val="00D136DC"/>
    <w:rsid w:val="00D1385A"/>
    <w:rsid w:val="00D13D2D"/>
    <w:rsid w:val="00D14041"/>
    <w:rsid w:val="00D1412C"/>
    <w:rsid w:val="00D14195"/>
    <w:rsid w:val="00D1429E"/>
    <w:rsid w:val="00D14329"/>
    <w:rsid w:val="00D145B3"/>
    <w:rsid w:val="00D14782"/>
    <w:rsid w:val="00D1478B"/>
    <w:rsid w:val="00D148C7"/>
    <w:rsid w:val="00D14D85"/>
    <w:rsid w:val="00D14DF7"/>
    <w:rsid w:val="00D1518F"/>
    <w:rsid w:val="00D15926"/>
    <w:rsid w:val="00D15A0B"/>
    <w:rsid w:val="00D171F3"/>
    <w:rsid w:val="00D17456"/>
    <w:rsid w:val="00D17D2F"/>
    <w:rsid w:val="00D2005E"/>
    <w:rsid w:val="00D20AAC"/>
    <w:rsid w:val="00D2108D"/>
    <w:rsid w:val="00D21253"/>
    <w:rsid w:val="00D2158F"/>
    <w:rsid w:val="00D218BB"/>
    <w:rsid w:val="00D21CC0"/>
    <w:rsid w:val="00D21FC2"/>
    <w:rsid w:val="00D221BD"/>
    <w:rsid w:val="00D2233D"/>
    <w:rsid w:val="00D22416"/>
    <w:rsid w:val="00D22698"/>
    <w:rsid w:val="00D22880"/>
    <w:rsid w:val="00D22D30"/>
    <w:rsid w:val="00D22E39"/>
    <w:rsid w:val="00D2344E"/>
    <w:rsid w:val="00D23AF3"/>
    <w:rsid w:val="00D23CAD"/>
    <w:rsid w:val="00D23E8A"/>
    <w:rsid w:val="00D24563"/>
    <w:rsid w:val="00D2469D"/>
    <w:rsid w:val="00D247EE"/>
    <w:rsid w:val="00D24A38"/>
    <w:rsid w:val="00D24D79"/>
    <w:rsid w:val="00D24DE5"/>
    <w:rsid w:val="00D24E36"/>
    <w:rsid w:val="00D25336"/>
    <w:rsid w:val="00D25552"/>
    <w:rsid w:val="00D25943"/>
    <w:rsid w:val="00D25FB7"/>
    <w:rsid w:val="00D269C4"/>
    <w:rsid w:val="00D26C8F"/>
    <w:rsid w:val="00D27E54"/>
    <w:rsid w:val="00D305EA"/>
    <w:rsid w:val="00D30B95"/>
    <w:rsid w:val="00D30C1D"/>
    <w:rsid w:val="00D31035"/>
    <w:rsid w:val="00D310BB"/>
    <w:rsid w:val="00D3174E"/>
    <w:rsid w:val="00D31C72"/>
    <w:rsid w:val="00D31EC5"/>
    <w:rsid w:val="00D31FB2"/>
    <w:rsid w:val="00D32213"/>
    <w:rsid w:val="00D325C1"/>
    <w:rsid w:val="00D32909"/>
    <w:rsid w:val="00D32A9E"/>
    <w:rsid w:val="00D32C4C"/>
    <w:rsid w:val="00D32F35"/>
    <w:rsid w:val="00D330E2"/>
    <w:rsid w:val="00D337EE"/>
    <w:rsid w:val="00D338C2"/>
    <w:rsid w:val="00D33C0D"/>
    <w:rsid w:val="00D33D2E"/>
    <w:rsid w:val="00D33FB9"/>
    <w:rsid w:val="00D34325"/>
    <w:rsid w:val="00D34586"/>
    <w:rsid w:val="00D34BC7"/>
    <w:rsid w:val="00D34C1A"/>
    <w:rsid w:val="00D34FE4"/>
    <w:rsid w:val="00D3553F"/>
    <w:rsid w:val="00D3569C"/>
    <w:rsid w:val="00D356E8"/>
    <w:rsid w:val="00D36027"/>
    <w:rsid w:val="00D36303"/>
    <w:rsid w:val="00D3645E"/>
    <w:rsid w:val="00D36B2E"/>
    <w:rsid w:val="00D36BB6"/>
    <w:rsid w:val="00D36DA2"/>
    <w:rsid w:val="00D37718"/>
    <w:rsid w:val="00D37B24"/>
    <w:rsid w:val="00D400E3"/>
    <w:rsid w:val="00D40584"/>
    <w:rsid w:val="00D4062F"/>
    <w:rsid w:val="00D40890"/>
    <w:rsid w:val="00D40A3F"/>
    <w:rsid w:val="00D40BAF"/>
    <w:rsid w:val="00D40D7E"/>
    <w:rsid w:val="00D41436"/>
    <w:rsid w:val="00D4178F"/>
    <w:rsid w:val="00D41A7F"/>
    <w:rsid w:val="00D41A86"/>
    <w:rsid w:val="00D41EFC"/>
    <w:rsid w:val="00D423E2"/>
    <w:rsid w:val="00D42424"/>
    <w:rsid w:val="00D42612"/>
    <w:rsid w:val="00D42A67"/>
    <w:rsid w:val="00D42B05"/>
    <w:rsid w:val="00D42E55"/>
    <w:rsid w:val="00D42EE3"/>
    <w:rsid w:val="00D42F95"/>
    <w:rsid w:val="00D4374F"/>
    <w:rsid w:val="00D43E8B"/>
    <w:rsid w:val="00D44405"/>
    <w:rsid w:val="00D44A80"/>
    <w:rsid w:val="00D44B1C"/>
    <w:rsid w:val="00D44B84"/>
    <w:rsid w:val="00D44B9F"/>
    <w:rsid w:val="00D44E34"/>
    <w:rsid w:val="00D45DC6"/>
    <w:rsid w:val="00D45E8A"/>
    <w:rsid w:val="00D45F16"/>
    <w:rsid w:val="00D45FF6"/>
    <w:rsid w:val="00D461B3"/>
    <w:rsid w:val="00D463E8"/>
    <w:rsid w:val="00D4645C"/>
    <w:rsid w:val="00D46882"/>
    <w:rsid w:val="00D46D22"/>
    <w:rsid w:val="00D46D48"/>
    <w:rsid w:val="00D46E5D"/>
    <w:rsid w:val="00D470C8"/>
    <w:rsid w:val="00D47289"/>
    <w:rsid w:val="00D472B8"/>
    <w:rsid w:val="00D47D78"/>
    <w:rsid w:val="00D47E01"/>
    <w:rsid w:val="00D50085"/>
    <w:rsid w:val="00D5010C"/>
    <w:rsid w:val="00D501F7"/>
    <w:rsid w:val="00D502B3"/>
    <w:rsid w:val="00D50604"/>
    <w:rsid w:val="00D508EF"/>
    <w:rsid w:val="00D50A10"/>
    <w:rsid w:val="00D50A7D"/>
    <w:rsid w:val="00D50A95"/>
    <w:rsid w:val="00D50E14"/>
    <w:rsid w:val="00D51069"/>
    <w:rsid w:val="00D512C0"/>
    <w:rsid w:val="00D51485"/>
    <w:rsid w:val="00D516AF"/>
    <w:rsid w:val="00D517F0"/>
    <w:rsid w:val="00D5198C"/>
    <w:rsid w:val="00D51DAF"/>
    <w:rsid w:val="00D52155"/>
    <w:rsid w:val="00D5248E"/>
    <w:rsid w:val="00D524E0"/>
    <w:rsid w:val="00D5259A"/>
    <w:rsid w:val="00D527C3"/>
    <w:rsid w:val="00D5290C"/>
    <w:rsid w:val="00D529B6"/>
    <w:rsid w:val="00D529F1"/>
    <w:rsid w:val="00D52A77"/>
    <w:rsid w:val="00D52A99"/>
    <w:rsid w:val="00D52F9D"/>
    <w:rsid w:val="00D53282"/>
    <w:rsid w:val="00D53447"/>
    <w:rsid w:val="00D53561"/>
    <w:rsid w:val="00D535B7"/>
    <w:rsid w:val="00D53730"/>
    <w:rsid w:val="00D5404B"/>
    <w:rsid w:val="00D54095"/>
    <w:rsid w:val="00D542A2"/>
    <w:rsid w:val="00D5460C"/>
    <w:rsid w:val="00D54A4F"/>
    <w:rsid w:val="00D54D7C"/>
    <w:rsid w:val="00D54DEB"/>
    <w:rsid w:val="00D54E32"/>
    <w:rsid w:val="00D552EF"/>
    <w:rsid w:val="00D55B81"/>
    <w:rsid w:val="00D5600B"/>
    <w:rsid w:val="00D56022"/>
    <w:rsid w:val="00D56072"/>
    <w:rsid w:val="00D56173"/>
    <w:rsid w:val="00D56E2C"/>
    <w:rsid w:val="00D57189"/>
    <w:rsid w:val="00D571AD"/>
    <w:rsid w:val="00D5729F"/>
    <w:rsid w:val="00D577E8"/>
    <w:rsid w:val="00D57DA2"/>
    <w:rsid w:val="00D57F0E"/>
    <w:rsid w:val="00D57F88"/>
    <w:rsid w:val="00D600CA"/>
    <w:rsid w:val="00D61CBF"/>
    <w:rsid w:val="00D61DD3"/>
    <w:rsid w:val="00D61FE9"/>
    <w:rsid w:val="00D6223D"/>
    <w:rsid w:val="00D62628"/>
    <w:rsid w:val="00D628EB"/>
    <w:rsid w:val="00D62961"/>
    <w:rsid w:val="00D62A89"/>
    <w:rsid w:val="00D63416"/>
    <w:rsid w:val="00D638D7"/>
    <w:rsid w:val="00D63B5B"/>
    <w:rsid w:val="00D63BBC"/>
    <w:rsid w:val="00D63C20"/>
    <w:rsid w:val="00D63D96"/>
    <w:rsid w:val="00D63F14"/>
    <w:rsid w:val="00D640AA"/>
    <w:rsid w:val="00D6412D"/>
    <w:rsid w:val="00D64576"/>
    <w:rsid w:val="00D64735"/>
    <w:rsid w:val="00D6474A"/>
    <w:rsid w:val="00D651C1"/>
    <w:rsid w:val="00D6539A"/>
    <w:rsid w:val="00D654CF"/>
    <w:rsid w:val="00D65539"/>
    <w:rsid w:val="00D656FB"/>
    <w:rsid w:val="00D6571E"/>
    <w:rsid w:val="00D65797"/>
    <w:rsid w:val="00D65893"/>
    <w:rsid w:val="00D65EAE"/>
    <w:rsid w:val="00D65F7F"/>
    <w:rsid w:val="00D661C2"/>
    <w:rsid w:val="00D6634F"/>
    <w:rsid w:val="00D663F9"/>
    <w:rsid w:val="00D66512"/>
    <w:rsid w:val="00D668D5"/>
    <w:rsid w:val="00D66A23"/>
    <w:rsid w:val="00D6703D"/>
    <w:rsid w:val="00D675E0"/>
    <w:rsid w:val="00D67835"/>
    <w:rsid w:val="00D67B0A"/>
    <w:rsid w:val="00D7035D"/>
    <w:rsid w:val="00D7052C"/>
    <w:rsid w:val="00D7053C"/>
    <w:rsid w:val="00D70682"/>
    <w:rsid w:val="00D707B7"/>
    <w:rsid w:val="00D707DD"/>
    <w:rsid w:val="00D70BE9"/>
    <w:rsid w:val="00D70C93"/>
    <w:rsid w:val="00D70F06"/>
    <w:rsid w:val="00D71192"/>
    <w:rsid w:val="00D71607"/>
    <w:rsid w:val="00D71672"/>
    <w:rsid w:val="00D723E9"/>
    <w:rsid w:val="00D72D8D"/>
    <w:rsid w:val="00D736BF"/>
    <w:rsid w:val="00D73E1B"/>
    <w:rsid w:val="00D73EFC"/>
    <w:rsid w:val="00D740AF"/>
    <w:rsid w:val="00D746E9"/>
    <w:rsid w:val="00D7477F"/>
    <w:rsid w:val="00D74C22"/>
    <w:rsid w:val="00D75194"/>
    <w:rsid w:val="00D755D3"/>
    <w:rsid w:val="00D757D0"/>
    <w:rsid w:val="00D758CF"/>
    <w:rsid w:val="00D7609E"/>
    <w:rsid w:val="00D76982"/>
    <w:rsid w:val="00D769F9"/>
    <w:rsid w:val="00D76DA7"/>
    <w:rsid w:val="00D77204"/>
    <w:rsid w:val="00D7737A"/>
    <w:rsid w:val="00D774AB"/>
    <w:rsid w:val="00D77916"/>
    <w:rsid w:val="00D804D6"/>
    <w:rsid w:val="00D8074A"/>
    <w:rsid w:val="00D80E75"/>
    <w:rsid w:val="00D81B25"/>
    <w:rsid w:val="00D825A5"/>
    <w:rsid w:val="00D8260E"/>
    <w:rsid w:val="00D828BE"/>
    <w:rsid w:val="00D82A2D"/>
    <w:rsid w:val="00D8323E"/>
    <w:rsid w:val="00D8340E"/>
    <w:rsid w:val="00D8396C"/>
    <w:rsid w:val="00D83AD4"/>
    <w:rsid w:val="00D83B5F"/>
    <w:rsid w:val="00D84143"/>
    <w:rsid w:val="00D84219"/>
    <w:rsid w:val="00D84AA8"/>
    <w:rsid w:val="00D84DBA"/>
    <w:rsid w:val="00D84E23"/>
    <w:rsid w:val="00D84E40"/>
    <w:rsid w:val="00D850E9"/>
    <w:rsid w:val="00D8518B"/>
    <w:rsid w:val="00D8543E"/>
    <w:rsid w:val="00D8587A"/>
    <w:rsid w:val="00D85FA8"/>
    <w:rsid w:val="00D86471"/>
    <w:rsid w:val="00D86CA3"/>
    <w:rsid w:val="00D87619"/>
    <w:rsid w:val="00D87F96"/>
    <w:rsid w:val="00D90079"/>
    <w:rsid w:val="00D90233"/>
    <w:rsid w:val="00D903B1"/>
    <w:rsid w:val="00D906D1"/>
    <w:rsid w:val="00D908BF"/>
    <w:rsid w:val="00D90BDB"/>
    <w:rsid w:val="00D90DAF"/>
    <w:rsid w:val="00D91257"/>
    <w:rsid w:val="00D915A7"/>
    <w:rsid w:val="00D91880"/>
    <w:rsid w:val="00D918F4"/>
    <w:rsid w:val="00D91A0A"/>
    <w:rsid w:val="00D91A30"/>
    <w:rsid w:val="00D91BD9"/>
    <w:rsid w:val="00D91D51"/>
    <w:rsid w:val="00D9224B"/>
    <w:rsid w:val="00D923BA"/>
    <w:rsid w:val="00D924F0"/>
    <w:rsid w:val="00D924F7"/>
    <w:rsid w:val="00D92936"/>
    <w:rsid w:val="00D92B7F"/>
    <w:rsid w:val="00D92EEB"/>
    <w:rsid w:val="00D92FBD"/>
    <w:rsid w:val="00D93253"/>
    <w:rsid w:val="00D93FAD"/>
    <w:rsid w:val="00D94003"/>
    <w:rsid w:val="00D945AB"/>
    <w:rsid w:val="00D95148"/>
    <w:rsid w:val="00D952CF"/>
    <w:rsid w:val="00D9536F"/>
    <w:rsid w:val="00D95548"/>
    <w:rsid w:val="00D95617"/>
    <w:rsid w:val="00D9591E"/>
    <w:rsid w:val="00D964E0"/>
    <w:rsid w:val="00D96554"/>
    <w:rsid w:val="00D965B8"/>
    <w:rsid w:val="00D966C8"/>
    <w:rsid w:val="00D96913"/>
    <w:rsid w:val="00D96A29"/>
    <w:rsid w:val="00D96BB7"/>
    <w:rsid w:val="00D97112"/>
    <w:rsid w:val="00D975AA"/>
    <w:rsid w:val="00D976F4"/>
    <w:rsid w:val="00D978EA"/>
    <w:rsid w:val="00D97BEB"/>
    <w:rsid w:val="00DA0043"/>
    <w:rsid w:val="00DA02C1"/>
    <w:rsid w:val="00DA0324"/>
    <w:rsid w:val="00DA043A"/>
    <w:rsid w:val="00DA070B"/>
    <w:rsid w:val="00DA0AB5"/>
    <w:rsid w:val="00DA0C14"/>
    <w:rsid w:val="00DA11D4"/>
    <w:rsid w:val="00DA1325"/>
    <w:rsid w:val="00DA132A"/>
    <w:rsid w:val="00DA1477"/>
    <w:rsid w:val="00DA148E"/>
    <w:rsid w:val="00DA16E1"/>
    <w:rsid w:val="00DA1A61"/>
    <w:rsid w:val="00DA1D1A"/>
    <w:rsid w:val="00DA1E83"/>
    <w:rsid w:val="00DA1EDA"/>
    <w:rsid w:val="00DA1F4E"/>
    <w:rsid w:val="00DA2257"/>
    <w:rsid w:val="00DA2285"/>
    <w:rsid w:val="00DA23ED"/>
    <w:rsid w:val="00DA2727"/>
    <w:rsid w:val="00DA3465"/>
    <w:rsid w:val="00DA3635"/>
    <w:rsid w:val="00DA3AE2"/>
    <w:rsid w:val="00DA3FFB"/>
    <w:rsid w:val="00DA40EA"/>
    <w:rsid w:val="00DA4DE5"/>
    <w:rsid w:val="00DA4E1E"/>
    <w:rsid w:val="00DA4F2C"/>
    <w:rsid w:val="00DA5615"/>
    <w:rsid w:val="00DA5CD8"/>
    <w:rsid w:val="00DA5DE0"/>
    <w:rsid w:val="00DA5EBE"/>
    <w:rsid w:val="00DA5F20"/>
    <w:rsid w:val="00DA6234"/>
    <w:rsid w:val="00DA6259"/>
    <w:rsid w:val="00DA63A3"/>
    <w:rsid w:val="00DA6F18"/>
    <w:rsid w:val="00DA7362"/>
    <w:rsid w:val="00DA74A8"/>
    <w:rsid w:val="00DA77AE"/>
    <w:rsid w:val="00DA7E0A"/>
    <w:rsid w:val="00DB0545"/>
    <w:rsid w:val="00DB06CE"/>
    <w:rsid w:val="00DB082F"/>
    <w:rsid w:val="00DB0B69"/>
    <w:rsid w:val="00DB0B85"/>
    <w:rsid w:val="00DB0E0B"/>
    <w:rsid w:val="00DB15EE"/>
    <w:rsid w:val="00DB19FD"/>
    <w:rsid w:val="00DB1B1E"/>
    <w:rsid w:val="00DB1BD0"/>
    <w:rsid w:val="00DB22E0"/>
    <w:rsid w:val="00DB268E"/>
    <w:rsid w:val="00DB2764"/>
    <w:rsid w:val="00DB29FB"/>
    <w:rsid w:val="00DB2A10"/>
    <w:rsid w:val="00DB2CBC"/>
    <w:rsid w:val="00DB35C2"/>
    <w:rsid w:val="00DB4426"/>
    <w:rsid w:val="00DB44FB"/>
    <w:rsid w:val="00DB4AB1"/>
    <w:rsid w:val="00DB5341"/>
    <w:rsid w:val="00DB53B8"/>
    <w:rsid w:val="00DB5514"/>
    <w:rsid w:val="00DB58F4"/>
    <w:rsid w:val="00DB5CC8"/>
    <w:rsid w:val="00DB616F"/>
    <w:rsid w:val="00DB64ED"/>
    <w:rsid w:val="00DB6571"/>
    <w:rsid w:val="00DB675B"/>
    <w:rsid w:val="00DB67B8"/>
    <w:rsid w:val="00DB68BD"/>
    <w:rsid w:val="00DB6D44"/>
    <w:rsid w:val="00DB7647"/>
    <w:rsid w:val="00DB7B98"/>
    <w:rsid w:val="00DC002F"/>
    <w:rsid w:val="00DC02E4"/>
    <w:rsid w:val="00DC03BE"/>
    <w:rsid w:val="00DC0474"/>
    <w:rsid w:val="00DC04A7"/>
    <w:rsid w:val="00DC0592"/>
    <w:rsid w:val="00DC0593"/>
    <w:rsid w:val="00DC068F"/>
    <w:rsid w:val="00DC098F"/>
    <w:rsid w:val="00DC0AE0"/>
    <w:rsid w:val="00DC0D6A"/>
    <w:rsid w:val="00DC0EF1"/>
    <w:rsid w:val="00DC0F32"/>
    <w:rsid w:val="00DC1284"/>
    <w:rsid w:val="00DC13B6"/>
    <w:rsid w:val="00DC17F0"/>
    <w:rsid w:val="00DC1B74"/>
    <w:rsid w:val="00DC20E9"/>
    <w:rsid w:val="00DC2198"/>
    <w:rsid w:val="00DC226F"/>
    <w:rsid w:val="00DC26F6"/>
    <w:rsid w:val="00DC2993"/>
    <w:rsid w:val="00DC2D29"/>
    <w:rsid w:val="00DC36FD"/>
    <w:rsid w:val="00DC40E6"/>
    <w:rsid w:val="00DC45BB"/>
    <w:rsid w:val="00DC4A14"/>
    <w:rsid w:val="00DC4B7D"/>
    <w:rsid w:val="00DC4B92"/>
    <w:rsid w:val="00DC4B9D"/>
    <w:rsid w:val="00DC4E5C"/>
    <w:rsid w:val="00DC508B"/>
    <w:rsid w:val="00DC5185"/>
    <w:rsid w:val="00DC5C7D"/>
    <w:rsid w:val="00DC66A1"/>
    <w:rsid w:val="00DC68F3"/>
    <w:rsid w:val="00DC6B67"/>
    <w:rsid w:val="00DC6D87"/>
    <w:rsid w:val="00DC6F3B"/>
    <w:rsid w:val="00DC7432"/>
    <w:rsid w:val="00DC745D"/>
    <w:rsid w:val="00DC7747"/>
    <w:rsid w:val="00DC7983"/>
    <w:rsid w:val="00DC7A42"/>
    <w:rsid w:val="00DC7A58"/>
    <w:rsid w:val="00DC7EEC"/>
    <w:rsid w:val="00DD03B7"/>
    <w:rsid w:val="00DD1115"/>
    <w:rsid w:val="00DD13B2"/>
    <w:rsid w:val="00DD18CD"/>
    <w:rsid w:val="00DD197A"/>
    <w:rsid w:val="00DD19FB"/>
    <w:rsid w:val="00DD211C"/>
    <w:rsid w:val="00DD21DB"/>
    <w:rsid w:val="00DD2B29"/>
    <w:rsid w:val="00DD2B6F"/>
    <w:rsid w:val="00DD2B7B"/>
    <w:rsid w:val="00DD3161"/>
    <w:rsid w:val="00DD31C5"/>
    <w:rsid w:val="00DD3267"/>
    <w:rsid w:val="00DD34AD"/>
    <w:rsid w:val="00DD3502"/>
    <w:rsid w:val="00DD38DC"/>
    <w:rsid w:val="00DD3C41"/>
    <w:rsid w:val="00DD3F3B"/>
    <w:rsid w:val="00DD3FB0"/>
    <w:rsid w:val="00DD466B"/>
    <w:rsid w:val="00DD48E0"/>
    <w:rsid w:val="00DD4D8B"/>
    <w:rsid w:val="00DD4EBC"/>
    <w:rsid w:val="00DD4ECA"/>
    <w:rsid w:val="00DD53C7"/>
    <w:rsid w:val="00DD5B23"/>
    <w:rsid w:val="00DD5B8D"/>
    <w:rsid w:val="00DD6333"/>
    <w:rsid w:val="00DD640C"/>
    <w:rsid w:val="00DD655B"/>
    <w:rsid w:val="00DD6DD8"/>
    <w:rsid w:val="00DD71EC"/>
    <w:rsid w:val="00DD7617"/>
    <w:rsid w:val="00DD7AFA"/>
    <w:rsid w:val="00DD7D47"/>
    <w:rsid w:val="00DD7DA9"/>
    <w:rsid w:val="00DE017E"/>
    <w:rsid w:val="00DE041B"/>
    <w:rsid w:val="00DE091E"/>
    <w:rsid w:val="00DE0BD6"/>
    <w:rsid w:val="00DE0BFE"/>
    <w:rsid w:val="00DE0EA3"/>
    <w:rsid w:val="00DE11A8"/>
    <w:rsid w:val="00DE160E"/>
    <w:rsid w:val="00DE1A65"/>
    <w:rsid w:val="00DE1F60"/>
    <w:rsid w:val="00DE1FB8"/>
    <w:rsid w:val="00DE2B75"/>
    <w:rsid w:val="00DE2B7F"/>
    <w:rsid w:val="00DE2EBB"/>
    <w:rsid w:val="00DE2FA6"/>
    <w:rsid w:val="00DE3129"/>
    <w:rsid w:val="00DE3579"/>
    <w:rsid w:val="00DE38E8"/>
    <w:rsid w:val="00DE3B8E"/>
    <w:rsid w:val="00DE3C29"/>
    <w:rsid w:val="00DE3FBA"/>
    <w:rsid w:val="00DE3FC5"/>
    <w:rsid w:val="00DE404C"/>
    <w:rsid w:val="00DE4722"/>
    <w:rsid w:val="00DE4886"/>
    <w:rsid w:val="00DE48F5"/>
    <w:rsid w:val="00DE4E02"/>
    <w:rsid w:val="00DE4EC9"/>
    <w:rsid w:val="00DE510A"/>
    <w:rsid w:val="00DE5AA6"/>
    <w:rsid w:val="00DE5F2B"/>
    <w:rsid w:val="00DE6811"/>
    <w:rsid w:val="00DE68B0"/>
    <w:rsid w:val="00DE68CF"/>
    <w:rsid w:val="00DE6EAA"/>
    <w:rsid w:val="00DE79DE"/>
    <w:rsid w:val="00DE7C34"/>
    <w:rsid w:val="00DE7EFF"/>
    <w:rsid w:val="00DE7F1E"/>
    <w:rsid w:val="00DF0015"/>
    <w:rsid w:val="00DF0134"/>
    <w:rsid w:val="00DF05FF"/>
    <w:rsid w:val="00DF0B4D"/>
    <w:rsid w:val="00DF0F31"/>
    <w:rsid w:val="00DF11E7"/>
    <w:rsid w:val="00DF175D"/>
    <w:rsid w:val="00DF1941"/>
    <w:rsid w:val="00DF19F4"/>
    <w:rsid w:val="00DF35E6"/>
    <w:rsid w:val="00DF3667"/>
    <w:rsid w:val="00DF400E"/>
    <w:rsid w:val="00DF406C"/>
    <w:rsid w:val="00DF4214"/>
    <w:rsid w:val="00DF4513"/>
    <w:rsid w:val="00DF53D1"/>
    <w:rsid w:val="00DF57F1"/>
    <w:rsid w:val="00DF5924"/>
    <w:rsid w:val="00DF608E"/>
    <w:rsid w:val="00DF61F9"/>
    <w:rsid w:val="00DF63B4"/>
    <w:rsid w:val="00DF66FF"/>
    <w:rsid w:val="00DF68DA"/>
    <w:rsid w:val="00DF68DB"/>
    <w:rsid w:val="00DF6A99"/>
    <w:rsid w:val="00DF6E5C"/>
    <w:rsid w:val="00DF6F3A"/>
    <w:rsid w:val="00DF703C"/>
    <w:rsid w:val="00DF70D4"/>
    <w:rsid w:val="00DF7681"/>
    <w:rsid w:val="00DF76C7"/>
    <w:rsid w:val="00DF7734"/>
    <w:rsid w:val="00DF7C3C"/>
    <w:rsid w:val="00DF7F2D"/>
    <w:rsid w:val="00E0006B"/>
    <w:rsid w:val="00E00189"/>
    <w:rsid w:val="00E002F5"/>
    <w:rsid w:val="00E004AD"/>
    <w:rsid w:val="00E00563"/>
    <w:rsid w:val="00E005C8"/>
    <w:rsid w:val="00E00EFC"/>
    <w:rsid w:val="00E01886"/>
    <w:rsid w:val="00E018FF"/>
    <w:rsid w:val="00E01AB2"/>
    <w:rsid w:val="00E01AC3"/>
    <w:rsid w:val="00E01ACD"/>
    <w:rsid w:val="00E01C40"/>
    <w:rsid w:val="00E01E46"/>
    <w:rsid w:val="00E02299"/>
    <w:rsid w:val="00E022A7"/>
    <w:rsid w:val="00E023B5"/>
    <w:rsid w:val="00E0252E"/>
    <w:rsid w:val="00E0279A"/>
    <w:rsid w:val="00E0290C"/>
    <w:rsid w:val="00E02AFA"/>
    <w:rsid w:val="00E02C28"/>
    <w:rsid w:val="00E02C79"/>
    <w:rsid w:val="00E02C7A"/>
    <w:rsid w:val="00E031A5"/>
    <w:rsid w:val="00E033E2"/>
    <w:rsid w:val="00E03409"/>
    <w:rsid w:val="00E03414"/>
    <w:rsid w:val="00E0398B"/>
    <w:rsid w:val="00E03A40"/>
    <w:rsid w:val="00E0401C"/>
    <w:rsid w:val="00E043F1"/>
    <w:rsid w:val="00E045FA"/>
    <w:rsid w:val="00E049AE"/>
    <w:rsid w:val="00E04A17"/>
    <w:rsid w:val="00E04CA0"/>
    <w:rsid w:val="00E04FCF"/>
    <w:rsid w:val="00E05120"/>
    <w:rsid w:val="00E05215"/>
    <w:rsid w:val="00E05BD1"/>
    <w:rsid w:val="00E05BE3"/>
    <w:rsid w:val="00E05F89"/>
    <w:rsid w:val="00E0644C"/>
    <w:rsid w:val="00E066E5"/>
    <w:rsid w:val="00E068D6"/>
    <w:rsid w:val="00E0693E"/>
    <w:rsid w:val="00E06E68"/>
    <w:rsid w:val="00E07123"/>
    <w:rsid w:val="00E0717C"/>
    <w:rsid w:val="00E074C5"/>
    <w:rsid w:val="00E079D3"/>
    <w:rsid w:val="00E07BF0"/>
    <w:rsid w:val="00E07C00"/>
    <w:rsid w:val="00E10194"/>
    <w:rsid w:val="00E10897"/>
    <w:rsid w:val="00E10BE7"/>
    <w:rsid w:val="00E11115"/>
    <w:rsid w:val="00E113F9"/>
    <w:rsid w:val="00E11B53"/>
    <w:rsid w:val="00E121EC"/>
    <w:rsid w:val="00E126E6"/>
    <w:rsid w:val="00E12899"/>
    <w:rsid w:val="00E1296C"/>
    <w:rsid w:val="00E12A5E"/>
    <w:rsid w:val="00E12AC2"/>
    <w:rsid w:val="00E12E69"/>
    <w:rsid w:val="00E12FB4"/>
    <w:rsid w:val="00E13679"/>
    <w:rsid w:val="00E136F3"/>
    <w:rsid w:val="00E137E3"/>
    <w:rsid w:val="00E138D6"/>
    <w:rsid w:val="00E13912"/>
    <w:rsid w:val="00E13926"/>
    <w:rsid w:val="00E1392D"/>
    <w:rsid w:val="00E139FA"/>
    <w:rsid w:val="00E1440B"/>
    <w:rsid w:val="00E147C9"/>
    <w:rsid w:val="00E14BC4"/>
    <w:rsid w:val="00E14C9C"/>
    <w:rsid w:val="00E14DD8"/>
    <w:rsid w:val="00E14F0C"/>
    <w:rsid w:val="00E151D4"/>
    <w:rsid w:val="00E15263"/>
    <w:rsid w:val="00E163E5"/>
    <w:rsid w:val="00E16A15"/>
    <w:rsid w:val="00E16B49"/>
    <w:rsid w:val="00E1704C"/>
    <w:rsid w:val="00E1764C"/>
    <w:rsid w:val="00E1767D"/>
    <w:rsid w:val="00E178EA"/>
    <w:rsid w:val="00E17BC6"/>
    <w:rsid w:val="00E17F89"/>
    <w:rsid w:val="00E201F7"/>
    <w:rsid w:val="00E203E3"/>
    <w:rsid w:val="00E20A36"/>
    <w:rsid w:val="00E20F4C"/>
    <w:rsid w:val="00E21316"/>
    <w:rsid w:val="00E215AC"/>
    <w:rsid w:val="00E219F1"/>
    <w:rsid w:val="00E2248F"/>
    <w:rsid w:val="00E232FF"/>
    <w:rsid w:val="00E236B3"/>
    <w:rsid w:val="00E236D7"/>
    <w:rsid w:val="00E238D9"/>
    <w:rsid w:val="00E24456"/>
    <w:rsid w:val="00E24585"/>
    <w:rsid w:val="00E2462B"/>
    <w:rsid w:val="00E249F2"/>
    <w:rsid w:val="00E24ED8"/>
    <w:rsid w:val="00E24F0D"/>
    <w:rsid w:val="00E251A1"/>
    <w:rsid w:val="00E2531F"/>
    <w:rsid w:val="00E25CB9"/>
    <w:rsid w:val="00E26431"/>
    <w:rsid w:val="00E265BB"/>
    <w:rsid w:val="00E26A17"/>
    <w:rsid w:val="00E26E2D"/>
    <w:rsid w:val="00E27774"/>
    <w:rsid w:val="00E2785E"/>
    <w:rsid w:val="00E304B3"/>
    <w:rsid w:val="00E308DA"/>
    <w:rsid w:val="00E30B15"/>
    <w:rsid w:val="00E30DD8"/>
    <w:rsid w:val="00E30E72"/>
    <w:rsid w:val="00E30ECC"/>
    <w:rsid w:val="00E30ED3"/>
    <w:rsid w:val="00E3130C"/>
    <w:rsid w:val="00E31367"/>
    <w:rsid w:val="00E31524"/>
    <w:rsid w:val="00E31F6D"/>
    <w:rsid w:val="00E31FFD"/>
    <w:rsid w:val="00E321A1"/>
    <w:rsid w:val="00E32AC2"/>
    <w:rsid w:val="00E32FA4"/>
    <w:rsid w:val="00E332B5"/>
    <w:rsid w:val="00E332E2"/>
    <w:rsid w:val="00E33411"/>
    <w:rsid w:val="00E3361B"/>
    <w:rsid w:val="00E33A78"/>
    <w:rsid w:val="00E33E42"/>
    <w:rsid w:val="00E34522"/>
    <w:rsid w:val="00E345FD"/>
    <w:rsid w:val="00E34963"/>
    <w:rsid w:val="00E34CD7"/>
    <w:rsid w:val="00E34D6C"/>
    <w:rsid w:val="00E34F6A"/>
    <w:rsid w:val="00E3505E"/>
    <w:rsid w:val="00E3566D"/>
    <w:rsid w:val="00E356AC"/>
    <w:rsid w:val="00E35B18"/>
    <w:rsid w:val="00E35ED4"/>
    <w:rsid w:val="00E36692"/>
    <w:rsid w:val="00E36B0A"/>
    <w:rsid w:val="00E36C11"/>
    <w:rsid w:val="00E36D14"/>
    <w:rsid w:val="00E36EF4"/>
    <w:rsid w:val="00E373B5"/>
    <w:rsid w:val="00E374EC"/>
    <w:rsid w:val="00E3752A"/>
    <w:rsid w:val="00E37609"/>
    <w:rsid w:val="00E37EE1"/>
    <w:rsid w:val="00E4024F"/>
    <w:rsid w:val="00E40532"/>
    <w:rsid w:val="00E405B5"/>
    <w:rsid w:val="00E40808"/>
    <w:rsid w:val="00E40880"/>
    <w:rsid w:val="00E409EB"/>
    <w:rsid w:val="00E40BDF"/>
    <w:rsid w:val="00E40CBE"/>
    <w:rsid w:val="00E40DD8"/>
    <w:rsid w:val="00E40E49"/>
    <w:rsid w:val="00E40EF1"/>
    <w:rsid w:val="00E4139E"/>
    <w:rsid w:val="00E41D7D"/>
    <w:rsid w:val="00E42095"/>
    <w:rsid w:val="00E4220B"/>
    <w:rsid w:val="00E425C7"/>
    <w:rsid w:val="00E4270D"/>
    <w:rsid w:val="00E42C3D"/>
    <w:rsid w:val="00E4331C"/>
    <w:rsid w:val="00E4331F"/>
    <w:rsid w:val="00E438CF"/>
    <w:rsid w:val="00E43ECC"/>
    <w:rsid w:val="00E440B9"/>
    <w:rsid w:val="00E442FD"/>
    <w:rsid w:val="00E444D7"/>
    <w:rsid w:val="00E44602"/>
    <w:rsid w:val="00E44C39"/>
    <w:rsid w:val="00E44D16"/>
    <w:rsid w:val="00E44F41"/>
    <w:rsid w:val="00E451D3"/>
    <w:rsid w:val="00E45735"/>
    <w:rsid w:val="00E45BD5"/>
    <w:rsid w:val="00E45E00"/>
    <w:rsid w:val="00E45E83"/>
    <w:rsid w:val="00E46291"/>
    <w:rsid w:val="00E462CF"/>
    <w:rsid w:val="00E463CE"/>
    <w:rsid w:val="00E46E1C"/>
    <w:rsid w:val="00E473BB"/>
    <w:rsid w:val="00E47505"/>
    <w:rsid w:val="00E4764F"/>
    <w:rsid w:val="00E477EB"/>
    <w:rsid w:val="00E47902"/>
    <w:rsid w:val="00E50BA7"/>
    <w:rsid w:val="00E50E9C"/>
    <w:rsid w:val="00E51006"/>
    <w:rsid w:val="00E5104A"/>
    <w:rsid w:val="00E5145D"/>
    <w:rsid w:val="00E51B92"/>
    <w:rsid w:val="00E51E8F"/>
    <w:rsid w:val="00E51EF6"/>
    <w:rsid w:val="00E521AC"/>
    <w:rsid w:val="00E52263"/>
    <w:rsid w:val="00E52512"/>
    <w:rsid w:val="00E528F4"/>
    <w:rsid w:val="00E52BDF"/>
    <w:rsid w:val="00E52EF9"/>
    <w:rsid w:val="00E53347"/>
    <w:rsid w:val="00E534C4"/>
    <w:rsid w:val="00E53F1E"/>
    <w:rsid w:val="00E53FD2"/>
    <w:rsid w:val="00E5417E"/>
    <w:rsid w:val="00E546B7"/>
    <w:rsid w:val="00E54BA5"/>
    <w:rsid w:val="00E54D31"/>
    <w:rsid w:val="00E55480"/>
    <w:rsid w:val="00E559CF"/>
    <w:rsid w:val="00E5623A"/>
    <w:rsid w:val="00E569AA"/>
    <w:rsid w:val="00E56B86"/>
    <w:rsid w:val="00E56C3B"/>
    <w:rsid w:val="00E571E2"/>
    <w:rsid w:val="00E572F5"/>
    <w:rsid w:val="00E5782A"/>
    <w:rsid w:val="00E57968"/>
    <w:rsid w:val="00E57BA3"/>
    <w:rsid w:val="00E60022"/>
    <w:rsid w:val="00E60332"/>
    <w:rsid w:val="00E60681"/>
    <w:rsid w:val="00E60AFF"/>
    <w:rsid w:val="00E60D50"/>
    <w:rsid w:val="00E60E0B"/>
    <w:rsid w:val="00E60F33"/>
    <w:rsid w:val="00E60FE7"/>
    <w:rsid w:val="00E62035"/>
    <w:rsid w:val="00E62253"/>
    <w:rsid w:val="00E623B1"/>
    <w:rsid w:val="00E62603"/>
    <w:rsid w:val="00E628CA"/>
    <w:rsid w:val="00E62907"/>
    <w:rsid w:val="00E62946"/>
    <w:rsid w:val="00E62DE4"/>
    <w:rsid w:val="00E63062"/>
    <w:rsid w:val="00E63077"/>
    <w:rsid w:val="00E6331C"/>
    <w:rsid w:val="00E63336"/>
    <w:rsid w:val="00E6350A"/>
    <w:rsid w:val="00E6351B"/>
    <w:rsid w:val="00E63A23"/>
    <w:rsid w:val="00E63D0F"/>
    <w:rsid w:val="00E63ED4"/>
    <w:rsid w:val="00E643E1"/>
    <w:rsid w:val="00E64481"/>
    <w:rsid w:val="00E64E4D"/>
    <w:rsid w:val="00E64EA8"/>
    <w:rsid w:val="00E65001"/>
    <w:rsid w:val="00E6524A"/>
    <w:rsid w:val="00E6528A"/>
    <w:rsid w:val="00E6552D"/>
    <w:rsid w:val="00E656BA"/>
    <w:rsid w:val="00E6593B"/>
    <w:rsid w:val="00E662BF"/>
    <w:rsid w:val="00E66696"/>
    <w:rsid w:val="00E6686F"/>
    <w:rsid w:val="00E66AC2"/>
    <w:rsid w:val="00E66B9E"/>
    <w:rsid w:val="00E675FF"/>
    <w:rsid w:val="00E67759"/>
    <w:rsid w:val="00E67888"/>
    <w:rsid w:val="00E679BF"/>
    <w:rsid w:val="00E67AB9"/>
    <w:rsid w:val="00E67C68"/>
    <w:rsid w:val="00E70210"/>
    <w:rsid w:val="00E703DB"/>
    <w:rsid w:val="00E705B0"/>
    <w:rsid w:val="00E7065D"/>
    <w:rsid w:val="00E70758"/>
    <w:rsid w:val="00E709C3"/>
    <w:rsid w:val="00E71096"/>
    <w:rsid w:val="00E718F0"/>
    <w:rsid w:val="00E71949"/>
    <w:rsid w:val="00E71B08"/>
    <w:rsid w:val="00E71E83"/>
    <w:rsid w:val="00E71F7E"/>
    <w:rsid w:val="00E7223F"/>
    <w:rsid w:val="00E722D6"/>
    <w:rsid w:val="00E723E8"/>
    <w:rsid w:val="00E73090"/>
    <w:rsid w:val="00E73350"/>
    <w:rsid w:val="00E7335D"/>
    <w:rsid w:val="00E73574"/>
    <w:rsid w:val="00E737B0"/>
    <w:rsid w:val="00E7401C"/>
    <w:rsid w:val="00E744E3"/>
    <w:rsid w:val="00E74697"/>
    <w:rsid w:val="00E74848"/>
    <w:rsid w:val="00E749C7"/>
    <w:rsid w:val="00E74B6E"/>
    <w:rsid w:val="00E74C32"/>
    <w:rsid w:val="00E74F9A"/>
    <w:rsid w:val="00E75029"/>
    <w:rsid w:val="00E75282"/>
    <w:rsid w:val="00E7561E"/>
    <w:rsid w:val="00E75739"/>
    <w:rsid w:val="00E75B9F"/>
    <w:rsid w:val="00E75FBC"/>
    <w:rsid w:val="00E76339"/>
    <w:rsid w:val="00E763EB"/>
    <w:rsid w:val="00E766E7"/>
    <w:rsid w:val="00E76BB7"/>
    <w:rsid w:val="00E76F28"/>
    <w:rsid w:val="00E77403"/>
    <w:rsid w:val="00E776BB"/>
    <w:rsid w:val="00E777E8"/>
    <w:rsid w:val="00E77976"/>
    <w:rsid w:val="00E803EF"/>
    <w:rsid w:val="00E804C3"/>
    <w:rsid w:val="00E80A88"/>
    <w:rsid w:val="00E81468"/>
    <w:rsid w:val="00E819A1"/>
    <w:rsid w:val="00E81ABD"/>
    <w:rsid w:val="00E81AD3"/>
    <w:rsid w:val="00E81B87"/>
    <w:rsid w:val="00E81DEA"/>
    <w:rsid w:val="00E81F69"/>
    <w:rsid w:val="00E81F75"/>
    <w:rsid w:val="00E821C5"/>
    <w:rsid w:val="00E824A1"/>
    <w:rsid w:val="00E82834"/>
    <w:rsid w:val="00E82971"/>
    <w:rsid w:val="00E829E8"/>
    <w:rsid w:val="00E82E65"/>
    <w:rsid w:val="00E830F6"/>
    <w:rsid w:val="00E831A2"/>
    <w:rsid w:val="00E83271"/>
    <w:rsid w:val="00E8338F"/>
    <w:rsid w:val="00E8340D"/>
    <w:rsid w:val="00E8428C"/>
    <w:rsid w:val="00E8478F"/>
    <w:rsid w:val="00E84C48"/>
    <w:rsid w:val="00E84FC0"/>
    <w:rsid w:val="00E8509D"/>
    <w:rsid w:val="00E853D1"/>
    <w:rsid w:val="00E8580B"/>
    <w:rsid w:val="00E85883"/>
    <w:rsid w:val="00E85CF0"/>
    <w:rsid w:val="00E8669E"/>
    <w:rsid w:val="00E867AE"/>
    <w:rsid w:val="00E87123"/>
    <w:rsid w:val="00E8717E"/>
    <w:rsid w:val="00E875B4"/>
    <w:rsid w:val="00E906FC"/>
    <w:rsid w:val="00E90B38"/>
    <w:rsid w:val="00E90B60"/>
    <w:rsid w:val="00E90E98"/>
    <w:rsid w:val="00E911BB"/>
    <w:rsid w:val="00E91653"/>
    <w:rsid w:val="00E91793"/>
    <w:rsid w:val="00E91CE8"/>
    <w:rsid w:val="00E91D03"/>
    <w:rsid w:val="00E91DD9"/>
    <w:rsid w:val="00E91E83"/>
    <w:rsid w:val="00E91F3A"/>
    <w:rsid w:val="00E92073"/>
    <w:rsid w:val="00E9271E"/>
    <w:rsid w:val="00E92812"/>
    <w:rsid w:val="00E92AAB"/>
    <w:rsid w:val="00E92B2E"/>
    <w:rsid w:val="00E92C82"/>
    <w:rsid w:val="00E92E47"/>
    <w:rsid w:val="00E92E6F"/>
    <w:rsid w:val="00E92EE9"/>
    <w:rsid w:val="00E9304E"/>
    <w:rsid w:val="00E9317F"/>
    <w:rsid w:val="00E937A4"/>
    <w:rsid w:val="00E93922"/>
    <w:rsid w:val="00E94126"/>
    <w:rsid w:val="00E94177"/>
    <w:rsid w:val="00E941DE"/>
    <w:rsid w:val="00E9422E"/>
    <w:rsid w:val="00E94A8C"/>
    <w:rsid w:val="00E94ACE"/>
    <w:rsid w:val="00E94C55"/>
    <w:rsid w:val="00E95091"/>
    <w:rsid w:val="00E95160"/>
    <w:rsid w:val="00E95173"/>
    <w:rsid w:val="00E954BB"/>
    <w:rsid w:val="00E956A6"/>
    <w:rsid w:val="00E9573A"/>
    <w:rsid w:val="00E95BEC"/>
    <w:rsid w:val="00E95E7A"/>
    <w:rsid w:val="00E95EEB"/>
    <w:rsid w:val="00E961AE"/>
    <w:rsid w:val="00E96601"/>
    <w:rsid w:val="00E9673B"/>
    <w:rsid w:val="00E96759"/>
    <w:rsid w:val="00E96B06"/>
    <w:rsid w:val="00E96E6E"/>
    <w:rsid w:val="00E976EA"/>
    <w:rsid w:val="00E978FE"/>
    <w:rsid w:val="00E97E75"/>
    <w:rsid w:val="00EA00F0"/>
    <w:rsid w:val="00EA0340"/>
    <w:rsid w:val="00EA062C"/>
    <w:rsid w:val="00EA0A8F"/>
    <w:rsid w:val="00EA0F06"/>
    <w:rsid w:val="00EA1207"/>
    <w:rsid w:val="00EA13A7"/>
    <w:rsid w:val="00EA18C6"/>
    <w:rsid w:val="00EA2302"/>
    <w:rsid w:val="00EA29B8"/>
    <w:rsid w:val="00EA2A91"/>
    <w:rsid w:val="00EA2D59"/>
    <w:rsid w:val="00EA332B"/>
    <w:rsid w:val="00EA34B5"/>
    <w:rsid w:val="00EA34EC"/>
    <w:rsid w:val="00EA360F"/>
    <w:rsid w:val="00EA36E5"/>
    <w:rsid w:val="00EA3DA6"/>
    <w:rsid w:val="00EA4150"/>
    <w:rsid w:val="00EA42AF"/>
    <w:rsid w:val="00EA45B4"/>
    <w:rsid w:val="00EA45F1"/>
    <w:rsid w:val="00EA4A88"/>
    <w:rsid w:val="00EA5238"/>
    <w:rsid w:val="00EA54C7"/>
    <w:rsid w:val="00EA57F9"/>
    <w:rsid w:val="00EA5839"/>
    <w:rsid w:val="00EA5FAA"/>
    <w:rsid w:val="00EA62C3"/>
    <w:rsid w:val="00EA6629"/>
    <w:rsid w:val="00EA687D"/>
    <w:rsid w:val="00EA6BBD"/>
    <w:rsid w:val="00EA6CE8"/>
    <w:rsid w:val="00EA70D6"/>
    <w:rsid w:val="00EA7122"/>
    <w:rsid w:val="00EA7123"/>
    <w:rsid w:val="00EA725B"/>
    <w:rsid w:val="00EA77AF"/>
    <w:rsid w:val="00EB04CC"/>
    <w:rsid w:val="00EB13CB"/>
    <w:rsid w:val="00EB18F2"/>
    <w:rsid w:val="00EB1DF3"/>
    <w:rsid w:val="00EB1F27"/>
    <w:rsid w:val="00EB294F"/>
    <w:rsid w:val="00EB2997"/>
    <w:rsid w:val="00EB2AE5"/>
    <w:rsid w:val="00EB359F"/>
    <w:rsid w:val="00EB35DF"/>
    <w:rsid w:val="00EB3E89"/>
    <w:rsid w:val="00EB422C"/>
    <w:rsid w:val="00EB45F0"/>
    <w:rsid w:val="00EB4DCF"/>
    <w:rsid w:val="00EB4E51"/>
    <w:rsid w:val="00EB5030"/>
    <w:rsid w:val="00EB5177"/>
    <w:rsid w:val="00EB5551"/>
    <w:rsid w:val="00EB588A"/>
    <w:rsid w:val="00EB5AD8"/>
    <w:rsid w:val="00EB5B30"/>
    <w:rsid w:val="00EB60A1"/>
    <w:rsid w:val="00EB62D2"/>
    <w:rsid w:val="00EB658E"/>
    <w:rsid w:val="00EB671C"/>
    <w:rsid w:val="00EB69AE"/>
    <w:rsid w:val="00EB69C7"/>
    <w:rsid w:val="00EB6BA6"/>
    <w:rsid w:val="00EB6EAA"/>
    <w:rsid w:val="00EB6EBF"/>
    <w:rsid w:val="00EB7428"/>
    <w:rsid w:val="00EB76C6"/>
    <w:rsid w:val="00EB7858"/>
    <w:rsid w:val="00EC01A8"/>
    <w:rsid w:val="00EC0298"/>
    <w:rsid w:val="00EC032A"/>
    <w:rsid w:val="00EC069D"/>
    <w:rsid w:val="00EC09B2"/>
    <w:rsid w:val="00EC0B85"/>
    <w:rsid w:val="00EC0CD6"/>
    <w:rsid w:val="00EC0ECC"/>
    <w:rsid w:val="00EC1632"/>
    <w:rsid w:val="00EC1C9F"/>
    <w:rsid w:val="00EC1E2C"/>
    <w:rsid w:val="00EC2452"/>
    <w:rsid w:val="00EC26E8"/>
    <w:rsid w:val="00EC2700"/>
    <w:rsid w:val="00EC276B"/>
    <w:rsid w:val="00EC2845"/>
    <w:rsid w:val="00EC2D28"/>
    <w:rsid w:val="00EC2EBB"/>
    <w:rsid w:val="00EC3156"/>
    <w:rsid w:val="00EC335D"/>
    <w:rsid w:val="00EC3477"/>
    <w:rsid w:val="00EC3844"/>
    <w:rsid w:val="00EC3EFA"/>
    <w:rsid w:val="00EC3F8D"/>
    <w:rsid w:val="00EC4218"/>
    <w:rsid w:val="00EC443C"/>
    <w:rsid w:val="00EC4AEE"/>
    <w:rsid w:val="00EC4C33"/>
    <w:rsid w:val="00EC4CCE"/>
    <w:rsid w:val="00EC5357"/>
    <w:rsid w:val="00EC53B8"/>
    <w:rsid w:val="00EC544F"/>
    <w:rsid w:val="00EC5799"/>
    <w:rsid w:val="00EC5855"/>
    <w:rsid w:val="00EC5B56"/>
    <w:rsid w:val="00EC5DBD"/>
    <w:rsid w:val="00EC683C"/>
    <w:rsid w:val="00EC7509"/>
    <w:rsid w:val="00EC7A18"/>
    <w:rsid w:val="00EC7A2D"/>
    <w:rsid w:val="00ED010E"/>
    <w:rsid w:val="00ED05F0"/>
    <w:rsid w:val="00ED0879"/>
    <w:rsid w:val="00ED0C78"/>
    <w:rsid w:val="00ED0FCD"/>
    <w:rsid w:val="00ED1685"/>
    <w:rsid w:val="00ED168C"/>
    <w:rsid w:val="00ED1782"/>
    <w:rsid w:val="00ED1AF8"/>
    <w:rsid w:val="00ED1BB7"/>
    <w:rsid w:val="00ED2019"/>
    <w:rsid w:val="00ED236D"/>
    <w:rsid w:val="00ED2826"/>
    <w:rsid w:val="00ED2BA7"/>
    <w:rsid w:val="00ED2DD0"/>
    <w:rsid w:val="00ED3134"/>
    <w:rsid w:val="00ED3399"/>
    <w:rsid w:val="00ED3609"/>
    <w:rsid w:val="00ED3F08"/>
    <w:rsid w:val="00ED42A7"/>
    <w:rsid w:val="00ED4694"/>
    <w:rsid w:val="00ED48F7"/>
    <w:rsid w:val="00ED4BE5"/>
    <w:rsid w:val="00ED4F55"/>
    <w:rsid w:val="00ED5369"/>
    <w:rsid w:val="00ED572D"/>
    <w:rsid w:val="00ED5917"/>
    <w:rsid w:val="00ED5EA1"/>
    <w:rsid w:val="00ED60DB"/>
    <w:rsid w:val="00ED6445"/>
    <w:rsid w:val="00ED64C6"/>
    <w:rsid w:val="00ED6B9B"/>
    <w:rsid w:val="00ED6C7D"/>
    <w:rsid w:val="00ED7415"/>
    <w:rsid w:val="00ED7923"/>
    <w:rsid w:val="00ED7C2D"/>
    <w:rsid w:val="00EE0419"/>
    <w:rsid w:val="00EE0BF4"/>
    <w:rsid w:val="00EE1001"/>
    <w:rsid w:val="00EE10BB"/>
    <w:rsid w:val="00EE1476"/>
    <w:rsid w:val="00EE1495"/>
    <w:rsid w:val="00EE1638"/>
    <w:rsid w:val="00EE169D"/>
    <w:rsid w:val="00EE16BD"/>
    <w:rsid w:val="00EE1B92"/>
    <w:rsid w:val="00EE2BCC"/>
    <w:rsid w:val="00EE2F5D"/>
    <w:rsid w:val="00EE30FA"/>
    <w:rsid w:val="00EE337D"/>
    <w:rsid w:val="00EE34B9"/>
    <w:rsid w:val="00EE393E"/>
    <w:rsid w:val="00EE3CA0"/>
    <w:rsid w:val="00EE3DCE"/>
    <w:rsid w:val="00EE4449"/>
    <w:rsid w:val="00EE44CD"/>
    <w:rsid w:val="00EE4F99"/>
    <w:rsid w:val="00EE5A1A"/>
    <w:rsid w:val="00EE5FCB"/>
    <w:rsid w:val="00EE696D"/>
    <w:rsid w:val="00EE6C81"/>
    <w:rsid w:val="00EE74CD"/>
    <w:rsid w:val="00EE7676"/>
    <w:rsid w:val="00EE77AD"/>
    <w:rsid w:val="00EE7A1F"/>
    <w:rsid w:val="00EE7C74"/>
    <w:rsid w:val="00EE7CC4"/>
    <w:rsid w:val="00EF02A2"/>
    <w:rsid w:val="00EF0389"/>
    <w:rsid w:val="00EF09BE"/>
    <w:rsid w:val="00EF0A7F"/>
    <w:rsid w:val="00EF0FB9"/>
    <w:rsid w:val="00EF18CF"/>
    <w:rsid w:val="00EF1B4D"/>
    <w:rsid w:val="00EF1CCF"/>
    <w:rsid w:val="00EF245B"/>
    <w:rsid w:val="00EF24D9"/>
    <w:rsid w:val="00EF2720"/>
    <w:rsid w:val="00EF2D2C"/>
    <w:rsid w:val="00EF2F8D"/>
    <w:rsid w:val="00EF2FEF"/>
    <w:rsid w:val="00EF304D"/>
    <w:rsid w:val="00EF3115"/>
    <w:rsid w:val="00EF33E0"/>
    <w:rsid w:val="00EF3805"/>
    <w:rsid w:val="00EF399C"/>
    <w:rsid w:val="00EF3EDA"/>
    <w:rsid w:val="00EF4813"/>
    <w:rsid w:val="00EF4D08"/>
    <w:rsid w:val="00EF4D15"/>
    <w:rsid w:val="00EF4D2E"/>
    <w:rsid w:val="00EF4EE3"/>
    <w:rsid w:val="00EF53BD"/>
    <w:rsid w:val="00EF5889"/>
    <w:rsid w:val="00EF5D16"/>
    <w:rsid w:val="00EF67AF"/>
    <w:rsid w:val="00EF68DD"/>
    <w:rsid w:val="00EF74B1"/>
    <w:rsid w:val="00EF79A4"/>
    <w:rsid w:val="00EF7BE9"/>
    <w:rsid w:val="00EF7D8C"/>
    <w:rsid w:val="00EF7DDA"/>
    <w:rsid w:val="00EF7FC0"/>
    <w:rsid w:val="00F00062"/>
    <w:rsid w:val="00F001B4"/>
    <w:rsid w:val="00F003B0"/>
    <w:rsid w:val="00F0053D"/>
    <w:rsid w:val="00F00C90"/>
    <w:rsid w:val="00F01219"/>
    <w:rsid w:val="00F01240"/>
    <w:rsid w:val="00F01A61"/>
    <w:rsid w:val="00F01C82"/>
    <w:rsid w:val="00F01E20"/>
    <w:rsid w:val="00F0238A"/>
    <w:rsid w:val="00F02526"/>
    <w:rsid w:val="00F02780"/>
    <w:rsid w:val="00F02994"/>
    <w:rsid w:val="00F02B30"/>
    <w:rsid w:val="00F02BE0"/>
    <w:rsid w:val="00F03083"/>
    <w:rsid w:val="00F036DF"/>
    <w:rsid w:val="00F03BC0"/>
    <w:rsid w:val="00F041EE"/>
    <w:rsid w:val="00F043EB"/>
    <w:rsid w:val="00F047DF"/>
    <w:rsid w:val="00F04D52"/>
    <w:rsid w:val="00F04ED5"/>
    <w:rsid w:val="00F04F35"/>
    <w:rsid w:val="00F04FB4"/>
    <w:rsid w:val="00F0501C"/>
    <w:rsid w:val="00F0508B"/>
    <w:rsid w:val="00F0512C"/>
    <w:rsid w:val="00F052A6"/>
    <w:rsid w:val="00F054B8"/>
    <w:rsid w:val="00F05529"/>
    <w:rsid w:val="00F0555D"/>
    <w:rsid w:val="00F055D8"/>
    <w:rsid w:val="00F055EE"/>
    <w:rsid w:val="00F056D6"/>
    <w:rsid w:val="00F05926"/>
    <w:rsid w:val="00F05D6A"/>
    <w:rsid w:val="00F06143"/>
    <w:rsid w:val="00F067BD"/>
    <w:rsid w:val="00F0686E"/>
    <w:rsid w:val="00F06BFE"/>
    <w:rsid w:val="00F06D09"/>
    <w:rsid w:val="00F06E5F"/>
    <w:rsid w:val="00F07450"/>
    <w:rsid w:val="00F1019F"/>
    <w:rsid w:val="00F105BC"/>
    <w:rsid w:val="00F107FF"/>
    <w:rsid w:val="00F10952"/>
    <w:rsid w:val="00F10CFD"/>
    <w:rsid w:val="00F11840"/>
    <w:rsid w:val="00F119CD"/>
    <w:rsid w:val="00F11B50"/>
    <w:rsid w:val="00F11F56"/>
    <w:rsid w:val="00F11F84"/>
    <w:rsid w:val="00F12066"/>
    <w:rsid w:val="00F1231E"/>
    <w:rsid w:val="00F1245C"/>
    <w:rsid w:val="00F12698"/>
    <w:rsid w:val="00F12E15"/>
    <w:rsid w:val="00F13454"/>
    <w:rsid w:val="00F135C3"/>
    <w:rsid w:val="00F13F50"/>
    <w:rsid w:val="00F14332"/>
    <w:rsid w:val="00F1474D"/>
    <w:rsid w:val="00F1516B"/>
    <w:rsid w:val="00F15316"/>
    <w:rsid w:val="00F153EB"/>
    <w:rsid w:val="00F154DF"/>
    <w:rsid w:val="00F155B3"/>
    <w:rsid w:val="00F15640"/>
    <w:rsid w:val="00F15665"/>
    <w:rsid w:val="00F15DB1"/>
    <w:rsid w:val="00F1679D"/>
    <w:rsid w:val="00F167CD"/>
    <w:rsid w:val="00F16A38"/>
    <w:rsid w:val="00F16AB8"/>
    <w:rsid w:val="00F16D8C"/>
    <w:rsid w:val="00F16FA9"/>
    <w:rsid w:val="00F17229"/>
    <w:rsid w:val="00F176E8"/>
    <w:rsid w:val="00F17807"/>
    <w:rsid w:val="00F17B2B"/>
    <w:rsid w:val="00F201AD"/>
    <w:rsid w:val="00F20B26"/>
    <w:rsid w:val="00F220FA"/>
    <w:rsid w:val="00F2231D"/>
    <w:rsid w:val="00F2242F"/>
    <w:rsid w:val="00F2254A"/>
    <w:rsid w:val="00F228F5"/>
    <w:rsid w:val="00F22955"/>
    <w:rsid w:val="00F229EF"/>
    <w:rsid w:val="00F23298"/>
    <w:rsid w:val="00F23634"/>
    <w:rsid w:val="00F2392E"/>
    <w:rsid w:val="00F23DD4"/>
    <w:rsid w:val="00F23EAB"/>
    <w:rsid w:val="00F2436E"/>
    <w:rsid w:val="00F24515"/>
    <w:rsid w:val="00F24AE3"/>
    <w:rsid w:val="00F254A1"/>
    <w:rsid w:val="00F25519"/>
    <w:rsid w:val="00F2576C"/>
    <w:rsid w:val="00F25944"/>
    <w:rsid w:val="00F25FFD"/>
    <w:rsid w:val="00F26025"/>
    <w:rsid w:val="00F26047"/>
    <w:rsid w:val="00F262F1"/>
    <w:rsid w:val="00F2651B"/>
    <w:rsid w:val="00F2651E"/>
    <w:rsid w:val="00F26634"/>
    <w:rsid w:val="00F27226"/>
    <w:rsid w:val="00F27773"/>
    <w:rsid w:val="00F27F39"/>
    <w:rsid w:val="00F30588"/>
    <w:rsid w:val="00F30700"/>
    <w:rsid w:val="00F307B1"/>
    <w:rsid w:val="00F30846"/>
    <w:rsid w:val="00F30847"/>
    <w:rsid w:val="00F317A7"/>
    <w:rsid w:val="00F32116"/>
    <w:rsid w:val="00F32179"/>
    <w:rsid w:val="00F32968"/>
    <w:rsid w:val="00F32F96"/>
    <w:rsid w:val="00F3311E"/>
    <w:rsid w:val="00F3367E"/>
    <w:rsid w:val="00F33D36"/>
    <w:rsid w:val="00F34155"/>
    <w:rsid w:val="00F34696"/>
    <w:rsid w:val="00F34794"/>
    <w:rsid w:val="00F34827"/>
    <w:rsid w:val="00F35012"/>
    <w:rsid w:val="00F3510C"/>
    <w:rsid w:val="00F357A2"/>
    <w:rsid w:val="00F359A2"/>
    <w:rsid w:val="00F35B71"/>
    <w:rsid w:val="00F36034"/>
    <w:rsid w:val="00F36215"/>
    <w:rsid w:val="00F364A9"/>
    <w:rsid w:val="00F3661F"/>
    <w:rsid w:val="00F36886"/>
    <w:rsid w:val="00F36B16"/>
    <w:rsid w:val="00F36ED3"/>
    <w:rsid w:val="00F3711B"/>
    <w:rsid w:val="00F371DD"/>
    <w:rsid w:val="00F37B7E"/>
    <w:rsid w:val="00F37FED"/>
    <w:rsid w:val="00F40545"/>
    <w:rsid w:val="00F40920"/>
    <w:rsid w:val="00F40981"/>
    <w:rsid w:val="00F40BC4"/>
    <w:rsid w:val="00F40C13"/>
    <w:rsid w:val="00F40F35"/>
    <w:rsid w:val="00F41209"/>
    <w:rsid w:val="00F4128E"/>
    <w:rsid w:val="00F41AF2"/>
    <w:rsid w:val="00F420CB"/>
    <w:rsid w:val="00F42D8C"/>
    <w:rsid w:val="00F42F8A"/>
    <w:rsid w:val="00F4305C"/>
    <w:rsid w:val="00F438E8"/>
    <w:rsid w:val="00F43BAC"/>
    <w:rsid w:val="00F43C33"/>
    <w:rsid w:val="00F44E66"/>
    <w:rsid w:val="00F44F9F"/>
    <w:rsid w:val="00F45D37"/>
    <w:rsid w:val="00F45E3F"/>
    <w:rsid w:val="00F463B1"/>
    <w:rsid w:val="00F46A77"/>
    <w:rsid w:val="00F46FF6"/>
    <w:rsid w:val="00F47217"/>
    <w:rsid w:val="00F473F7"/>
    <w:rsid w:val="00F47613"/>
    <w:rsid w:val="00F5028B"/>
    <w:rsid w:val="00F51C78"/>
    <w:rsid w:val="00F51FFC"/>
    <w:rsid w:val="00F5226C"/>
    <w:rsid w:val="00F522E4"/>
    <w:rsid w:val="00F524B2"/>
    <w:rsid w:val="00F52589"/>
    <w:rsid w:val="00F52DB8"/>
    <w:rsid w:val="00F530DB"/>
    <w:rsid w:val="00F538A3"/>
    <w:rsid w:val="00F54163"/>
    <w:rsid w:val="00F542C3"/>
    <w:rsid w:val="00F5433C"/>
    <w:rsid w:val="00F543A0"/>
    <w:rsid w:val="00F5479D"/>
    <w:rsid w:val="00F5481A"/>
    <w:rsid w:val="00F54ADA"/>
    <w:rsid w:val="00F54B26"/>
    <w:rsid w:val="00F54BE7"/>
    <w:rsid w:val="00F54C63"/>
    <w:rsid w:val="00F55452"/>
    <w:rsid w:val="00F5577A"/>
    <w:rsid w:val="00F557CF"/>
    <w:rsid w:val="00F55BA2"/>
    <w:rsid w:val="00F56197"/>
    <w:rsid w:val="00F561C8"/>
    <w:rsid w:val="00F56814"/>
    <w:rsid w:val="00F56A02"/>
    <w:rsid w:val="00F56D13"/>
    <w:rsid w:val="00F56D8D"/>
    <w:rsid w:val="00F56E79"/>
    <w:rsid w:val="00F573C9"/>
    <w:rsid w:val="00F576CC"/>
    <w:rsid w:val="00F5771D"/>
    <w:rsid w:val="00F577E8"/>
    <w:rsid w:val="00F5781F"/>
    <w:rsid w:val="00F5799A"/>
    <w:rsid w:val="00F57BE8"/>
    <w:rsid w:val="00F57DEE"/>
    <w:rsid w:val="00F57E01"/>
    <w:rsid w:val="00F6083B"/>
    <w:rsid w:val="00F60D5C"/>
    <w:rsid w:val="00F60D9F"/>
    <w:rsid w:val="00F60E5A"/>
    <w:rsid w:val="00F616D3"/>
    <w:rsid w:val="00F617E4"/>
    <w:rsid w:val="00F6180E"/>
    <w:rsid w:val="00F61B53"/>
    <w:rsid w:val="00F61C8B"/>
    <w:rsid w:val="00F620C3"/>
    <w:rsid w:val="00F6212E"/>
    <w:rsid w:val="00F62201"/>
    <w:rsid w:val="00F62245"/>
    <w:rsid w:val="00F622B3"/>
    <w:rsid w:val="00F627C0"/>
    <w:rsid w:val="00F630E1"/>
    <w:rsid w:val="00F634EA"/>
    <w:rsid w:val="00F63589"/>
    <w:rsid w:val="00F639FF"/>
    <w:rsid w:val="00F642F6"/>
    <w:rsid w:val="00F647AB"/>
    <w:rsid w:val="00F64CE3"/>
    <w:rsid w:val="00F64DE6"/>
    <w:rsid w:val="00F65121"/>
    <w:rsid w:val="00F651BA"/>
    <w:rsid w:val="00F655A5"/>
    <w:rsid w:val="00F657CB"/>
    <w:rsid w:val="00F65B49"/>
    <w:rsid w:val="00F65DB9"/>
    <w:rsid w:val="00F660B6"/>
    <w:rsid w:val="00F6610E"/>
    <w:rsid w:val="00F665C1"/>
    <w:rsid w:val="00F667A4"/>
    <w:rsid w:val="00F67B68"/>
    <w:rsid w:val="00F67BEC"/>
    <w:rsid w:val="00F707AB"/>
    <w:rsid w:val="00F70B7A"/>
    <w:rsid w:val="00F70C02"/>
    <w:rsid w:val="00F70E52"/>
    <w:rsid w:val="00F71522"/>
    <w:rsid w:val="00F7170B"/>
    <w:rsid w:val="00F71888"/>
    <w:rsid w:val="00F71C14"/>
    <w:rsid w:val="00F725FA"/>
    <w:rsid w:val="00F726E3"/>
    <w:rsid w:val="00F72A16"/>
    <w:rsid w:val="00F72E84"/>
    <w:rsid w:val="00F732D4"/>
    <w:rsid w:val="00F73684"/>
    <w:rsid w:val="00F73765"/>
    <w:rsid w:val="00F7383A"/>
    <w:rsid w:val="00F73862"/>
    <w:rsid w:val="00F7386B"/>
    <w:rsid w:val="00F73906"/>
    <w:rsid w:val="00F73B09"/>
    <w:rsid w:val="00F73D53"/>
    <w:rsid w:val="00F7456F"/>
    <w:rsid w:val="00F745B7"/>
    <w:rsid w:val="00F74892"/>
    <w:rsid w:val="00F74953"/>
    <w:rsid w:val="00F74A6B"/>
    <w:rsid w:val="00F74C49"/>
    <w:rsid w:val="00F74CCC"/>
    <w:rsid w:val="00F7568A"/>
    <w:rsid w:val="00F75A48"/>
    <w:rsid w:val="00F75C1A"/>
    <w:rsid w:val="00F75DF5"/>
    <w:rsid w:val="00F761EA"/>
    <w:rsid w:val="00F76304"/>
    <w:rsid w:val="00F7632C"/>
    <w:rsid w:val="00F76C2E"/>
    <w:rsid w:val="00F76E1C"/>
    <w:rsid w:val="00F77246"/>
    <w:rsid w:val="00F773BC"/>
    <w:rsid w:val="00F77749"/>
    <w:rsid w:val="00F777EF"/>
    <w:rsid w:val="00F77D93"/>
    <w:rsid w:val="00F806E1"/>
    <w:rsid w:val="00F80AA5"/>
    <w:rsid w:val="00F80D6E"/>
    <w:rsid w:val="00F80EE2"/>
    <w:rsid w:val="00F81180"/>
    <w:rsid w:val="00F816CF"/>
    <w:rsid w:val="00F8196E"/>
    <w:rsid w:val="00F81DFA"/>
    <w:rsid w:val="00F82260"/>
    <w:rsid w:val="00F8287C"/>
    <w:rsid w:val="00F82C43"/>
    <w:rsid w:val="00F837DA"/>
    <w:rsid w:val="00F83AC7"/>
    <w:rsid w:val="00F83ACF"/>
    <w:rsid w:val="00F83F5C"/>
    <w:rsid w:val="00F83F6D"/>
    <w:rsid w:val="00F84371"/>
    <w:rsid w:val="00F847EB"/>
    <w:rsid w:val="00F849B2"/>
    <w:rsid w:val="00F84D30"/>
    <w:rsid w:val="00F8500B"/>
    <w:rsid w:val="00F851AF"/>
    <w:rsid w:val="00F8539D"/>
    <w:rsid w:val="00F85ACA"/>
    <w:rsid w:val="00F86DEC"/>
    <w:rsid w:val="00F87309"/>
    <w:rsid w:val="00F87502"/>
    <w:rsid w:val="00F875DD"/>
    <w:rsid w:val="00F87A5B"/>
    <w:rsid w:val="00F87C29"/>
    <w:rsid w:val="00F905D5"/>
    <w:rsid w:val="00F91003"/>
    <w:rsid w:val="00F910D9"/>
    <w:rsid w:val="00F91774"/>
    <w:rsid w:val="00F918DA"/>
    <w:rsid w:val="00F91905"/>
    <w:rsid w:val="00F91D41"/>
    <w:rsid w:val="00F91E63"/>
    <w:rsid w:val="00F91F7E"/>
    <w:rsid w:val="00F9205B"/>
    <w:rsid w:val="00F92182"/>
    <w:rsid w:val="00F922F3"/>
    <w:rsid w:val="00F924F7"/>
    <w:rsid w:val="00F92859"/>
    <w:rsid w:val="00F93362"/>
    <w:rsid w:val="00F933AB"/>
    <w:rsid w:val="00F9350D"/>
    <w:rsid w:val="00F9393E"/>
    <w:rsid w:val="00F93A05"/>
    <w:rsid w:val="00F93F7E"/>
    <w:rsid w:val="00F940F7"/>
    <w:rsid w:val="00F94182"/>
    <w:rsid w:val="00F942F4"/>
    <w:rsid w:val="00F94569"/>
    <w:rsid w:val="00F945DB"/>
    <w:rsid w:val="00F94722"/>
    <w:rsid w:val="00F94742"/>
    <w:rsid w:val="00F94818"/>
    <w:rsid w:val="00F951E6"/>
    <w:rsid w:val="00F95460"/>
    <w:rsid w:val="00F954C5"/>
    <w:rsid w:val="00F961F0"/>
    <w:rsid w:val="00F96312"/>
    <w:rsid w:val="00F96349"/>
    <w:rsid w:val="00F96602"/>
    <w:rsid w:val="00F96AEC"/>
    <w:rsid w:val="00F96CF0"/>
    <w:rsid w:val="00F96ECB"/>
    <w:rsid w:val="00F97348"/>
    <w:rsid w:val="00F97401"/>
    <w:rsid w:val="00F97AAF"/>
    <w:rsid w:val="00FA0DD5"/>
    <w:rsid w:val="00FA19F5"/>
    <w:rsid w:val="00FA1BEA"/>
    <w:rsid w:val="00FA21F5"/>
    <w:rsid w:val="00FA2660"/>
    <w:rsid w:val="00FA2D49"/>
    <w:rsid w:val="00FA313C"/>
    <w:rsid w:val="00FA3143"/>
    <w:rsid w:val="00FA35AF"/>
    <w:rsid w:val="00FA38C9"/>
    <w:rsid w:val="00FA399F"/>
    <w:rsid w:val="00FA3AE2"/>
    <w:rsid w:val="00FA3E65"/>
    <w:rsid w:val="00FA44AF"/>
    <w:rsid w:val="00FA452B"/>
    <w:rsid w:val="00FA4596"/>
    <w:rsid w:val="00FA47C7"/>
    <w:rsid w:val="00FA48F0"/>
    <w:rsid w:val="00FA4F32"/>
    <w:rsid w:val="00FA5123"/>
    <w:rsid w:val="00FA513A"/>
    <w:rsid w:val="00FA54AA"/>
    <w:rsid w:val="00FA563C"/>
    <w:rsid w:val="00FA567D"/>
    <w:rsid w:val="00FA57BD"/>
    <w:rsid w:val="00FA59FD"/>
    <w:rsid w:val="00FA5AFB"/>
    <w:rsid w:val="00FA5D77"/>
    <w:rsid w:val="00FA6677"/>
    <w:rsid w:val="00FA68A6"/>
    <w:rsid w:val="00FA69CC"/>
    <w:rsid w:val="00FA6AE3"/>
    <w:rsid w:val="00FA6F3C"/>
    <w:rsid w:val="00FA7067"/>
    <w:rsid w:val="00FA747C"/>
    <w:rsid w:val="00FA7A57"/>
    <w:rsid w:val="00FA7A66"/>
    <w:rsid w:val="00FA7D81"/>
    <w:rsid w:val="00FB04F6"/>
    <w:rsid w:val="00FB102B"/>
    <w:rsid w:val="00FB136E"/>
    <w:rsid w:val="00FB1B51"/>
    <w:rsid w:val="00FB1B59"/>
    <w:rsid w:val="00FB1D8E"/>
    <w:rsid w:val="00FB1ED6"/>
    <w:rsid w:val="00FB1FDA"/>
    <w:rsid w:val="00FB27F6"/>
    <w:rsid w:val="00FB30ED"/>
    <w:rsid w:val="00FB34B4"/>
    <w:rsid w:val="00FB3688"/>
    <w:rsid w:val="00FB404A"/>
    <w:rsid w:val="00FB4483"/>
    <w:rsid w:val="00FB4BC7"/>
    <w:rsid w:val="00FB4EA9"/>
    <w:rsid w:val="00FB5487"/>
    <w:rsid w:val="00FB5538"/>
    <w:rsid w:val="00FB57D1"/>
    <w:rsid w:val="00FB5A26"/>
    <w:rsid w:val="00FB5BFE"/>
    <w:rsid w:val="00FB5CBE"/>
    <w:rsid w:val="00FB5E38"/>
    <w:rsid w:val="00FB6077"/>
    <w:rsid w:val="00FB6290"/>
    <w:rsid w:val="00FB69AB"/>
    <w:rsid w:val="00FB6E40"/>
    <w:rsid w:val="00FB7129"/>
    <w:rsid w:val="00FB7156"/>
    <w:rsid w:val="00FB71B4"/>
    <w:rsid w:val="00FB7631"/>
    <w:rsid w:val="00FB7965"/>
    <w:rsid w:val="00FB7BF4"/>
    <w:rsid w:val="00FB7EA4"/>
    <w:rsid w:val="00FB7F2F"/>
    <w:rsid w:val="00FC005C"/>
    <w:rsid w:val="00FC034F"/>
    <w:rsid w:val="00FC039D"/>
    <w:rsid w:val="00FC0840"/>
    <w:rsid w:val="00FC0A77"/>
    <w:rsid w:val="00FC152B"/>
    <w:rsid w:val="00FC1690"/>
    <w:rsid w:val="00FC1B95"/>
    <w:rsid w:val="00FC1C73"/>
    <w:rsid w:val="00FC2697"/>
    <w:rsid w:val="00FC2A0B"/>
    <w:rsid w:val="00FC3198"/>
    <w:rsid w:val="00FC334A"/>
    <w:rsid w:val="00FC3651"/>
    <w:rsid w:val="00FC3750"/>
    <w:rsid w:val="00FC3960"/>
    <w:rsid w:val="00FC4087"/>
    <w:rsid w:val="00FC4223"/>
    <w:rsid w:val="00FC435D"/>
    <w:rsid w:val="00FC4533"/>
    <w:rsid w:val="00FC4C05"/>
    <w:rsid w:val="00FC5479"/>
    <w:rsid w:val="00FC556E"/>
    <w:rsid w:val="00FC5C57"/>
    <w:rsid w:val="00FC5CE8"/>
    <w:rsid w:val="00FC5E19"/>
    <w:rsid w:val="00FC6070"/>
    <w:rsid w:val="00FC6B39"/>
    <w:rsid w:val="00FC6CE5"/>
    <w:rsid w:val="00FC6DBD"/>
    <w:rsid w:val="00FC7806"/>
    <w:rsid w:val="00FC78CD"/>
    <w:rsid w:val="00FC7B8F"/>
    <w:rsid w:val="00FC7D0D"/>
    <w:rsid w:val="00FD04D2"/>
    <w:rsid w:val="00FD0664"/>
    <w:rsid w:val="00FD0B64"/>
    <w:rsid w:val="00FD0B7F"/>
    <w:rsid w:val="00FD0B93"/>
    <w:rsid w:val="00FD1A00"/>
    <w:rsid w:val="00FD1A5F"/>
    <w:rsid w:val="00FD1AE3"/>
    <w:rsid w:val="00FD1EB9"/>
    <w:rsid w:val="00FD1EC5"/>
    <w:rsid w:val="00FD1FE2"/>
    <w:rsid w:val="00FD2042"/>
    <w:rsid w:val="00FD2439"/>
    <w:rsid w:val="00FD27A8"/>
    <w:rsid w:val="00FD2EEE"/>
    <w:rsid w:val="00FD2FF6"/>
    <w:rsid w:val="00FD3805"/>
    <w:rsid w:val="00FD3C6F"/>
    <w:rsid w:val="00FD3E71"/>
    <w:rsid w:val="00FD443B"/>
    <w:rsid w:val="00FD463C"/>
    <w:rsid w:val="00FD4A76"/>
    <w:rsid w:val="00FD4BB4"/>
    <w:rsid w:val="00FD5069"/>
    <w:rsid w:val="00FD5799"/>
    <w:rsid w:val="00FD62BA"/>
    <w:rsid w:val="00FD6772"/>
    <w:rsid w:val="00FD683D"/>
    <w:rsid w:val="00FD692D"/>
    <w:rsid w:val="00FD69BF"/>
    <w:rsid w:val="00FD6B58"/>
    <w:rsid w:val="00FD6C41"/>
    <w:rsid w:val="00FD70D2"/>
    <w:rsid w:val="00FD77C2"/>
    <w:rsid w:val="00FD78F8"/>
    <w:rsid w:val="00FD79FE"/>
    <w:rsid w:val="00FD7C6C"/>
    <w:rsid w:val="00FD7E88"/>
    <w:rsid w:val="00FD7FC1"/>
    <w:rsid w:val="00FE063E"/>
    <w:rsid w:val="00FE0B02"/>
    <w:rsid w:val="00FE0E7A"/>
    <w:rsid w:val="00FE114A"/>
    <w:rsid w:val="00FE18BC"/>
    <w:rsid w:val="00FE1F09"/>
    <w:rsid w:val="00FE22B4"/>
    <w:rsid w:val="00FE23F3"/>
    <w:rsid w:val="00FE245E"/>
    <w:rsid w:val="00FE25D1"/>
    <w:rsid w:val="00FE2716"/>
    <w:rsid w:val="00FE2D8A"/>
    <w:rsid w:val="00FE2E9D"/>
    <w:rsid w:val="00FE2ED7"/>
    <w:rsid w:val="00FE3892"/>
    <w:rsid w:val="00FE39AF"/>
    <w:rsid w:val="00FE3A0B"/>
    <w:rsid w:val="00FE3B5F"/>
    <w:rsid w:val="00FE43F3"/>
    <w:rsid w:val="00FE48B3"/>
    <w:rsid w:val="00FE4BF5"/>
    <w:rsid w:val="00FE4EB5"/>
    <w:rsid w:val="00FE525B"/>
    <w:rsid w:val="00FE5411"/>
    <w:rsid w:val="00FE5CA8"/>
    <w:rsid w:val="00FE5EE8"/>
    <w:rsid w:val="00FE6069"/>
    <w:rsid w:val="00FE6509"/>
    <w:rsid w:val="00FE658F"/>
    <w:rsid w:val="00FE65AB"/>
    <w:rsid w:val="00FE679C"/>
    <w:rsid w:val="00FE6A1D"/>
    <w:rsid w:val="00FE6B2A"/>
    <w:rsid w:val="00FE6DFB"/>
    <w:rsid w:val="00FE6F8A"/>
    <w:rsid w:val="00FE7093"/>
    <w:rsid w:val="00FE70D7"/>
    <w:rsid w:val="00FE7310"/>
    <w:rsid w:val="00FE7B00"/>
    <w:rsid w:val="00FE7FB8"/>
    <w:rsid w:val="00FF018E"/>
    <w:rsid w:val="00FF027D"/>
    <w:rsid w:val="00FF0984"/>
    <w:rsid w:val="00FF141D"/>
    <w:rsid w:val="00FF1970"/>
    <w:rsid w:val="00FF19E9"/>
    <w:rsid w:val="00FF1C49"/>
    <w:rsid w:val="00FF22DB"/>
    <w:rsid w:val="00FF25F1"/>
    <w:rsid w:val="00FF271B"/>
    <w:rsid w:val="00FF2ACD"/>
    <w:rsid w:val="00FF2B1C"/>
    <w:rsid w:val="00FF377C"/>
    <w:rsid w:val="00FF40D2"/>
    <w:rsid w:val="00FF4320"/>
    <w:rsid w:val="00FF4A68"/>
    <w:rsid w:val="00FF4D9A"/>
    <w:rsid w:val="00FF54EF"/>
    <w:rsid w:val="00FF55A5"/>
    <w:rsid w:val="00FF575F"/>
    <w:rsid w:val="00FF597E"/>
    <w:rsid w:val="00FF5AB7"/>
    <w:rsid w:val="00FF5DA5"/>
    <w:rsid w:val="00FF5ED4"/>
    <w:rsid w:val="00FF62B4"/>
    <w:rsid w:val="00FF64F4"/>
    <w:rsid w:val="00FF665A"/>
    <w:rsid w:val="00FF6761"/>
    <w:rsid w:val="00FF6A63"/>
    <w:rsid w:val="00FF6FDE"/>
    <w:rsid w:val="00FF706B"/>
    <w:rsid w:val="00FF7160"/>
    <w:rsid w:val="00FF7515"/>
    <w:rsid w:val="00FF7713"/>
    <w:rsid w:val="00FF7C24"/>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F592"/>
  <w15:docId w15:val="{816D34F8-D011-46D9-AD1F-4E8A5F92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99"/>
    <w:rPr>
      <w:rFonts w:ascii="Arial" w:hAnsi="Arial"/>
      <w:sz w:val="22"/>
      <w:szCs w:val="24"/>
      <w:lang w:eastAsia="en-US"/>
    </w:rPr>
  </w:style>
  <w:style w:type="paragraph" w:styleId="Heading1">
    <w:name w:val="heading 1"/>
    <w:basedOn w:val="Normal"/>
    <w:next w:val="body"/>
    <w:link w:val="Heading1Char"/>
    <w:uiPriority w:val="99"/>
    <w:qFormat/>
    <w:rsid w:val="00A62FCD"/>
    <w:pPr>
      <w:keepNext/>
      <w:pageBreakBefore/>
      <w:spacing w:after="240"/>
      <w:outlineLvl w:val="0"/>
    </w:pPr>
    <w:rPr>
      <w:rFonts w:cs="Arial"/>
      <w:b/>
      <w:bCs/>
      <w:kern w:val="32"/>
      <w:sz w:val="32"/>
      <w:szCs w:val="32"/>
    </w:rPr>
  </w:style>
  <w:style w:type="paragraph" w:styleId="Heading2">
    <w:name w:val="heading 2"/>
    <w:basedOn w:val="Normal"/>
    <w:next w:val="body"/>
    <w:qFormat/>
    <w:rsid w:val="00AB4756"/>
    <w:pPr>
      <w:keepNext/>
      <w:keepLines/>
      <w:spacing w:before="240" w:after="60"/>
      <w:outlineLvl w:val="1"/>
    </w:pPr>
    <w:rPr>
      <w:rFonts w:cs="Arial"/>
      <w:b/>
      <w:bCs/>
      <w:i/>
      <w:iCs/>
      <w:sz w:val="28"/>
      <w:szCs w:val="28"/>
    </w:rPr>
  </w:style>
  <w:style w:type="paragraph" w:styleId="Heading3">
    <w:name w:val="heading 3"/>
    <w:basedOn w:val="Normal"/>
    <w:next w:val="body"/>
    <w:qFormat/>
    <w:rsid w:val="00AB4756"/>
    <w:pPr>
      <w:keepNext/>
      <w:keepLines/>
      <w:spacing w:before="120"/>
      <w:jc w:val="both"/>
      <w:outlineLvl w:val="2"/>
    </w:pPr>
    <w:rPr>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ody">
    <w:name w:val="body"/>
    <w:basedOn w:val="Normal"/>
    <w:uiPriority w:val="99"/>
    <w:qFormat/>
    <w:rsid w:val="00356B11"/>
    <w:pPr>
      <w:spacing w:after="120"/>
      <w:jc w:val="both"/>
    </w:pPr>
  </w:style>
  <w:style w:type="paragraph" w:styleId="PlainText">
    <w:name w:val="Plain Text"/>
    <w:basedOn w:val="Normal"/>
    <w:autoRedefine/>
    <w:rsid w:val="00FF271B"/>
    <w:rPr>
      <w:rFonts w:ascii="Courier New" w:hAnsi="Courier New" w:cs="Courier New"/>
      <w:sz w:val="20"/>
      <w:szCs w:val="20"/>
    </w:rPr>
  </w:style>
  <w:style w:type="paragraph" w:styleId="Caption">
    <w:name w:val="caption"/>
    <w:basedOn w:val="Normal"/>
    <w:next w:val="Normal"/>
    <w:uiPriority w:val="35"/>
    <w:qFormat/>
    <w:rsid w:val="008D04C7"/>
    <w:pPr>
      <w:spacing w:before="120" w:after="120"/>
      <w:ind w:left="851" w:hanging="851"/>
    </w:pPr>
    <w:rPr>
      <w:bCs/>
      <w:sz w:val="18"/>
      <w:szCs w:val="20"/>
    </w:rPr>
  </w:style>
  <w:style w:type="paragraph" w:styleId="FootnoteText">
    <w:name w:val="footnote text"/>
    <w:basedOn w:val="Normal"/>
    <w:link w:val="FootnoteTextChar"/>
    <w:uiPriority w:val="99"/>
    <w:semiHidden/>
    <w:qFormat/>
    <w:rsid w:val="000115F9"/>
    <w:pPr>
      <w:tabs>
        <w:tab w:val="left" w:pos="284"/>
      </w:tabs>
    </w:pPr>
    <w:rPr>
      <w:sz w:val="18"/>
      <w:szCs w:val="20"/>
    </w:rPr>
  </w:style>
  <w:style w:type="paragraph" w:styleId="TableofFigures">
    <w:name w:val="table of figures"/>
    <w:basedOn w:val="Normal"/>
    <w:next w:val="Normal"/>
    <w:semiHidden/>
    <w:rsid w:val="00D53730"/>
    <w:pPr>
      <w:spacing w:after="120"/>
      <w:ind w:left="1134" w:hanging="1134"/>
    </w:pPr>
    <w:rPr>
      <w:sz w:val="24"/>
      <w:lang w:val="en-US"/>
    </w:rPr>
  </w:style>
  <w:style w:type="paragraph" w:styleId="Header">
    <w:name w:val="header"/>
    <w:basedOn w:val="Normal"/>
    <w:link w:val="HeaderChar"/>
    <w:rsid w:val="000115F9"/>
    <w:pPr>
      <w:tabs>
        <w:tab w:val="center" w:pos="4513"/>
        <w:tab w:val="right" w:pos="9026"/>
      </w:tabs>
    </w:pPr>
  </w:style>
  <w:style w:type="character" w:customStyle="1" w:styleId="HeaderChar">
    <w:name w:val="Header Char"/>
    <w:basedOn w:val="DefaultParagraphFont"/>
    <w:link w:val="Header"/>
    <w:rsid w:val="000115F9"/>
    <w:rPr>
      <w:rFonts w:ascii="Arial" w:hAnsi="Arial"/>
      <w:sz w:val="22"/>
      <w:szCs w:val="24"/>
      <w:lang w:eastAsia="en-US"/>
    </w:rPr>
  </w:style>
  <w:style w:type="paragraph" w:styleId="Footer">
    <w:name w:val="footer"/>
    <w:basedOn w:val="Normal"/>
    <w:link w:val="FooterChar"/>
    <w:uiPriority w:val="99"/>
    <w:rsid w:val="000115F9"/>
    <w:pPr>
      <w:tabs>
        <w:tab w:val="center" w:pos="4513"/>
        <w:tab w:val="right" w:pos="9026"/>
      </w:tabs>
    </w:pPr>
  </w:style>
  <w:style w:type="character" w:customStyle="1" w:styleId="FooterChar">
    <w:name w:val="Footer Char"/>
    <w:basedOn w:val="DefaultParagraphFont"/>
    <w:link w:val="Footer"/>
    <w:uiPriority w:val="99"/>
    <w:rsid w:val="000115F9"/>
    <w:rPr>
      <w:rFonts w:ascii="Arial" w:hAnsi="Arial"/>
      <w:sz w:val="22"/>
      <w:szCs w:val="24"/>
      <w:lang w:eastAsia="en-US"/>
    </w:rPr>
  </w:style>
  <w:style w:type="character" w:styleId="FootnoteReference">
    <w:name w:val="footnote reference"/>
    <w:basedOn w:val="DefaultParagraphFont"/>
    <w:uiPriority w:val="99"/>
    <w:rsid w:val="000115F9"/>
    <w:rPr>
      <w:vertAlign w:val="superscript"/>
    </w:rPr>
  </w:style>
  <w:style w:type="paragraph" w:styleId="BalloonText">
    <w:name w:val="Balloon Text"/>
    <w:basedOn w:val="Normal"/>
    <w:link w:val="BalloonTextChar"/>
    <w:rsid w:val="000115F9"/>
    <w:rPr>
      <w:rFonts w:ascii="Tahoma" w:hAnsi="Tahoma" w:cs="Tahoma"/>
      <w:sz w:val="16"/>
      <w:szCs w:val="16"/>
    </w:rPr>
  </w:style>
  <w:style w:type="character" w:customStyle="1" w:styleId="BalloonTextChar">
    <w:name w:val="Balloon Text Char"/>
    <w:basedOn w:val="DefaultParagraphFont"/>
    <w:link w:val="BalloonText"/>
    <w:rsid w:val="000115F9"/>
    <w:rPr>
      <w:rFonts w:ascii="Tahoma" w:hAnsi="Tahoma" w:cs="Tahoma"/>
      <w:sz w:val="16"/>
      <w:szCs w:val="16"/>
      <w:lang w:eastAsia="en-US"/>
    </w:rPr>
  </w:style>
  <w:style w:type="paragraph" w:customStyle="1" w:styleId="Bullet">
    <w:name w:val="Bullet"/>
    <w:basedOn w:val="body"/>
    <w:qFormat/>
    <w:rsid w:val="003B1359"/>
    <w:pPr>
      <w:numPr>
        <w:numId w:val="16"/>
      </w:numPr>
    </w:pPr>
  </w:style>
  <w:style w:type="paragraph" w:customStyle="1" w:styleId="Number0">
    <w:name w:val="Number"/>
    <w:basedOn w:val="Bullet"/>
    <w:qFormat/>
    <w:rsid w:val="003B1359"/>
    <w:pPr>
      <w:numPr>
        <w:numId w:val="17"/>
      </w:numPr>
    </w:pPr>
  </w:style>
  <w:style w:type="character" w:styleId="Hyperlink">
    <w:name w:val="Hyperlink"/>
    <w:basedOn w:val="DefaultParagraphFont"/>
    <w:rsid w:val="00261824"/>
    <w:rPr>
      <w:color w:val="0000FF" w:themeColor="hyperlink"/>
      <w:u w:val="single"/>
    </w:rPr>
  </w:style>
  <w:style w:type="paragraph" w:customStyle="1" w:styleId="Body0">
    <w:name w:val="Body"/>
    <w:basedOn w:val="Normal"/>
    <w:link w:val="BodyChar"/>
    <w:qFormat/>
    <w:rsid w:val="00C30D6D"/>
    <w:pPr>
      <w:spacing w:after="120"/>
      <w:jc w:val="both"/>
    </w:pPr>
    <w:rPr>
      <w:rFonts w:eastAsiaTheme="minorHAnsi" w:cs="Arial"/>
      <w:szCs w:val="22"/>
    </w:rPr>
  </w:style>
  <w:style w:type="character" w:customStyle="1" w:styleId="FootnoteTextChar">
    <w:name w:val="Footnote Text Char"/>
    <w:basedOn w:val="DefaultParagraphFont"/>
    <w:link w:val="FootnoteText"/>
    <w:uiPriority w:val="99"/>
    <w:semiHidden/>
    <w:rsid w:val="00C30D6D"/>
    <w:rPr>
      <w:rFonts w:ascii="Arial" w:hAnsi="Arial"/>
      <w:sz w:val="18"/>
      <w:lang w:eastAsia="en-US"/>
    </w:rPr>
  </w:style>
  <w:style w:type="paragraph" w:customStyle="1" w:styleId="number">
    <w:name w:val="number"/>
    <w:basedOn w:val="Body0"/>
    <w:link w:val="numberChar"/>
    <w:qFormat/>
    <w:rsid w:val="00C30D6D"/>
    <w:pPr>
      <w:numPr>
        <w:numId w:val="18"/>
      </w:numPr>
    </w:pPr>
  </w:style>
  <w:style w:type="character" w:customStyle="1" w:styleId="BodyChar">
    <w:name w:val="Body Char"/>
    <w:basedOn w:val="DefaultParagraphFont"/>
    <w:link w:val="Body0"/>
    <w:rsid w:val="00C30D6D"/>
    <w:rPr>
      <w:rFonts w:ascii="Arial" w:eastAsiaTheme="minorHAnsi" w:hAnsi="Arial" w:cs="Arial"/>
      <w:sz w:val="22"/>
      <w:szCs w:val="22"/>
      <w:lang w:eastAsia="en-US"/>
    </w:rPr>
  </w:style>
  <w:style w:type="character" w:customStyle="1" w:styleId="numberChar">
    <w:name w:val="number Char"/>
    <w:basedOn w:val="BodyChar"/>
    <w:link w:val="number"/>
    <w:rsid w:val="00C30D6D"/>
    <w:rPr>
      <w:rFonts w:ascii="Arial" w:eastAsiaTheme="minorHAnsi" w:hAnsi="Arial" w:cs="Arial"/>
      <w:sz w:val="22"/>
      <w:szCs w:val="22"/>
      <w:lang w:eastAsia="en-US"/>
    </w:rPr>
  </w:style>
  <w:style w:type="character" w:styleId="CommentReference">
    <w:name w:val="annotation reference"/>
    <w:basedOn w:val="DefaultParagraphFont"/>
    <w:uiPriority w:val="99"/>
    <w:rsid w:val="001A2449"/>
    <w:rPr>
      <w:rFonts w:cs="Times New Roman"/>
      <w:sz w:val="16"/>
      <w:szCs w:val="16"/>
    </w:rPr>
  </w:style>
  <w:style w:type="paragraph" w:styleId="CommentText">
    <w:name w:val="annotation text"/>
    <w:basedOn w:val="Normal"/>
    <w:link w:val="CommentTextChar"/>
    <w:uiPriority w:val="99"/>
    <w:rsid w:val="001A2449"/>
    <w:rPr>
      <w:rFonts w:cs="Arial"/>
      <w:sz w:val="20"/>
      <w:szCs w:val="20"/>
    </w:rPr>
  </w:style>
  <w:style w:type="character" w:customStyle="1" w:styleId="CommentTextChar">
    <w:name w:val="Comment Text Char"/>
    <w:basedOn w:val="DefaultParagraphFont"/>
    <w:link w:val="CommentText"/>
    <w:uiPriority w:val="99"/>
    <w:rsid w:val="001A2449"/>
    <w:rPr>
      <w:rFonts w:ascii="Arial" w:hAnsi="Arial" w:cs="Arial"/>
      <w:lang w:eastAsia="en-US"/>
    </w:rPr>
  </w:style>
  <w:style w:type="paragraph" w:styleId="ListParagraph">
    <w:name w:val="List Paragraph"/>
    <w:basedOn w:val="Normal"/>
    <w:uiPriority w:val="99"/>
    <w:qFormat/>
    <w:rsid w:val="001A2449"/>
    <w:pPr>
      <w:ind w:left="720"/>
    </w:pPr>
    <w:rPr>
      <w:rFonts w:cs="Arial"/>
      <w:szCs w:val="22"/>
    </w:rPr>
  </w:style>
  <w:style w:type="paragraph" w:styleId="CommentSubject">
    <w:name w:val="annotation subject"/>
    <w:basedOn w:val="CommentText"/>
    <w:next w:val="CommentText"/>
    <w:link w:val="CommentSubjectChar"/>
    <w:rsid w:val="001A2449"/>
    <w:rPr>
      <w:rFonts w:cs="Times New Roman"/>
      <w:b/>
      <w:bCs/>
    </w:rPr>
  </w:style>
  <w:style w:type="character" w:customStyle="1" w:styleId="CommentSubjectChar">
    <w:name w:val="Comment Subject Char"/>
    <w:basedOn w:val="CommentTextChar"/>
    <w:link w:val="CommentSubject"/>
    <w:rsid w:val="001A2449"/>
    <w:rPr>
      <w:rFonts w:ascii="Arial" w:hAnsi="Arial" w:cs="Arial"/>
      <w:b/>
      <w:bCs/>
      <w:lang w:eastAsia="en-US"/>
    </w:rPr>
  </w:style>
  <w:style w:type="paragraph" w:customStyle="1" w:styleId="Bosy">
    <w:name w:val="Bosy"/>
    <w:basedOn w:val="Normal"/>
    <w:qFormat/>
    <w:rsid w:val="008E1809"/>
    <w:pPr>
      <w:spacing w:after="120"/>
      <w:jc w:val="both"/>
    </w:pPr>
    <w:rPr>
      <w:rFonts w:cs="Arial"/>
    </w:rPr>
  </w:style>
  <w:style w:type="character" w:customStyle="1" w:styleId="Heading1Char">
    <w:name w:val="Heading 1 Char"/>
    <w:basedOn w:val="DefaultParagraphFont"/>
    <w:link w:val="Heading1"/>
    <w:uiPriority w:val="99"/>
    <w:locked/>
    <w:rPr>
      <w:rFonts w:ascii="Arial" w:hAnsi="Arial" w:cs="Arial"/>
      <w:b/>
      <w:bCs/>
      <w:kern w:val="32"/>
      <w:sz w:val="32"/>
      <w:szCs w:val="32"/>
      <w:lang w:eastAsia="en-US"/>
    </w:rPr>
  </w:style>
  <w:style w:type="character" w:styleId="FollowedHyperlink">
    <w:name w:val="FollowedHyperlink"/>
    <w:basedOn w:val="DefaultParagraphFont"/>
    <w:semiHidden/>
    <w:unhideWhenUsed/>
    <w:rsid w:val="00E438CF"/>
    <w:rPr>
      <w:color w:val="800080" w:themeColor="followedHyperlink"/>
      <w:u w:val="single"/>
    </w:rPr>
  </w:style>
  <w:style w:type="paragraph" w:styleId="Revision">
    <w:name w:val="Revision"/>
    <w:hidden/>
    <w:uiPriority w:val="99"/>
    <w:semiHidden/>
    <w:rsid w:val="009D3FC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
      <w:bodyDiv w:val="1"/>
      <w:marLeft w:val="0"/>
      <w:marRight w:val="0"/>
      <w:marTop w:val="0"/>
      <w:marBottom w:val="0"/>
      <w:divBdr>
        <w:top w:val="none" w:sz="0" w:space="0" w:color="auto"/>
        <w:left w:val="none" w:sz="0" w:space="0" w:color="auto"/>
        <w:bottom w:val="none" w:sz="0" w:space="0" w:color="auto"/>
        <w:right w:val="none" w:sz="0" w:space="0" w:color="auto"/>
      </w:divBdr>
    </w:div>
    <w:div w:id="671952373">
      <w:bodyDiv w:val="1"/>
      <w:marLeft w:val="0"/>
      <w:marRight w:val="0"/>
      <w:marTop w:val="0"/>
      <w:marBottom w:val="0"/>
      <w:divBdr>
        <w:top w:val="none" w:sz="0" w:space="0" w:color="auto"/>
        <w:left w:val="none" w:sz="0" w:space="0" w:color="auto"/>
        <w:bottom w:val="none" w:sz="0" w:space="0" w:color="auto"/>
        <w:right w:val="none" w:sz="0" w:space="0" w:color="auto"/>
      </w:divBdr>
    </w:div>
    <w:div w:id="19544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ac.uk/impact" TargetMode="External"/><Relationship Id="rId13" Type="http://schemas.openxmlformats.org/officeDocument/2006/relationships/hyperlink" Target="mailto:impact@espa.ac.uk" TargetMode="External"/><Relationship Id="rId18" Type="http://schemas.openxmlformats.org/officeDocument/2006/relationships/header" Target="header1.xml"/><Relationship Id="rId26" Type="http://schemas.openxmlformats.org/officeDocument/2006/relationships/hyperlink" Target="http://www.esrc.ac.uk" TargetMode="External"/><Relationship Id="rId3" Type="http://schemas.openxmlformats.org/officeDocument/2006/relationships/styles" Target="styles.xml"/><Relationship Id="rId21" Type="http://schemas.openxmlformats.org/officeDocument/2006/relationships/hyperlink" Target="http://www.dfid.gov.uk" TargetMode="External"/><Relationship Id="rId7" Type="http://schemas.openxmlformats.org/officeDocument/2006/relationships/endnotes" Target="endnotes.xml"/><Relationship Id="rId12" Type="http://schemas.openxmlformats.org/officeDocument/2006/relationships/hyperlink" Target="mailto:impact@espa.ac.uk" TargetMode="External"/><Relationship Id="rId17" Type="http://schemas.openxmlformats.org/officeDocument/2006/relationships/footer" Target="footer1.xml"/><Relationship Id="rId25" Type="http://schemas.openxmlformats.org/officeDocument/2006/relationships/hyperlink" Target="http://www.dfid.gov.uk" TargetMode="External"/><Relationship Id="rId2" Type="http://schemas.openxmlformats.org/officeDocument/2006/relationships/numbering" Target="numbering.xml"/><Relationship Id="rId16" Type="http://schemas.openxmlformats.org/officeDocument/2006/relationships/hyperlink" Target="http://www.espa.ac.uk/impact" TargetMode="External"/><Relationship Id="rId20" Type="http://schemas.openxmlformats.org/officeDocument/2006/relationships/hyperlink" Target="http://www.espa.ac.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psg.ac.uk/guidance/rates/1314.htm" TargetMode="External"/><Relationship Id="rId24" Type="http://schemas.openxmlformats.org/officeDocument/2006/relationships/hyperlink" Target="http://www.espa.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pa.ac.uk/funding/current-calls" TargetMode="External"/><Relationship Id="rId23" Type="http://schemas.openxmlformats.org/officeDocument/2006/relationships/hyperlink" Target="http://www.nerc.ac.uk" TargetMode="External"/><Relationship Id="rId28" Type="http://schemas.openxmlformats.org/officeDocument/2006/relationships/footer" Target="footer3.xml"/><Relationship Id="rId10" Type="http://schemas.openxmlformats.org/officeDocument/2006/relationships/hyperlink" Target="mailto:impact@espa.ac.uk"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pa.ac.uk/impact" TargetMode="External"/><Relationship Id="rId14" Type="http://schemas.openxmlformats.org/officeDocument/2006/relationships/hyperlink" Target="mailto:impact@espa.ac.uk" TargetMode="External"/><Relationship Id="rId22" Type="http://schemas.openxmlformats.org/officeDocument/2006/relationships/hyperlink" Target="http://www.esrc.ac.uk" TargetMode="External"/><Relationship Id="rId27" Type="http://schemas.openxmlformats.org/officeDocument/2006/relationships/hyperlink" Target="http://www.nerc.ac.uk"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F8FA-5C8E-4F16-BD2F-B560BF82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2097</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Gardingen</dc:creator>
  <cp:lastModifiedBy>BRUCE Rob</cp:lastModifiedBy>
  <cp:revision>2</cp:revision>
  <cp:lastPrinted>2014-03-27T10:42:00Z</cp:lastPrinted>
  <dcterms:created xsi:type="dcterms:W3CDTF">2016-05-19T08:58:00Z</dcterms:created>
  <dcterms:modified xsi:type="dcterms:W3CDTF">2016-05-19T08:58:00Z</dcterms:modified>
</cp:coreProperties>
</file>